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A9" w:rsidRPr="00F46207" w:rsidRDefault="00AD55A9" w:rsidP="00AD55A9">
      <w:pPr>
        <w:jc w:val="center"/>
        <w:rPr>
          <w:sz w:val="22"/>
          <w:szCs w:val="22"/>
          <w:u w:val="single"/>
        </w:rPr>
      </w:pPr>
      <w:r w:rsidRPr="00F46207">
        <w:rPr>
          <w:sz w:val="22"/>
          <w:szCs w:val="22"/>
          <w:u w:val="single"/>
        </w:rPr>
        <w:t>LA CHAPELLE DEVANT BRUYERES</w:t>
      </w:r>
    </w:p>
    <w:p w:rsidR="00AD55A9" w:rsidRPr="00F46207" w:rsidRDefault="00AD55A9" w:rsidP="00AD55A9">
      <w:pPr>
        <w:jc w:val="center"/>
        <w:rPr>
          <w:sz w:val="22"/>
          <w:szCs w:val="22"/>
          <w:u w:val="single"/>
        </w:rPr>
      </w:pPr>
    </w:p>
    <w:p w:rsidR="00AD55A9" w:rsidRPr="00F46207" w:rsidRDefault="00AD55A9" w:rsidP="00AD55A9">
      <w:pPr>
        <w:jc w:val="center"/>
        <w:rPr>
          <w:b/>
          <w:sz w:val="22"/>
          <w:szCs w:val="22"/>
          <w:u w:val="single"/>
        </w:rPr>
      </w:pPr>
      <w:r w:rsidRPr="00F46207">
        <w:rPr>
          <w:b/>
          <w:sz w:val="22"/>
          <w:szCs w:val="22"/>
          <w:u w:val="single"/>
        </w:rPr>
        <w:t>COMPTE RENDU DU CONSEIL MUNICIPAL du 24 février 2017</w:t>
      </w:r>
    </w:p>
    <w:p w:rsidR="00AD55A9" w:rsidRPr="00F46207" w:rsidRDefault="00AD55A9" w:rsidP="00AD55A9">
      <w:pPr>
        <w:rPr>
          <w:b/>
          <w:sz w:val="22"/>
          <w:szCs w:val="22"/>
          <w:u w:val="single"/>
        </w:rPr>
      </w:pPr>
    </w:p>
    <w:p w:rsidR="00AD55A9" w:rsidRPr="00F46207" w:rsidRDefault="00AD55A9" w:rsidP="00AD55A9">
      <w:pPr>
        <w:pBdr>
          <w:bottom w:val="double" w:sz="6" w:space="1" w:color="auto"/>
        </w:pBdr>
        <w:spacing w:after="80"/>
        <w:rPr>
          <w:sz w:val="22"/>
          <w:szCs w:val="22"/>
        </w:rPr>
      </w:pPr>
      <w:r w:rsidRPr="00F46207">
        <w:rPr>
          <w:sz w:val="22"/>
          <w:szCs w:val="22"/>
          <w:u w:val="single"/>
        </w:rPr>
        <w:t>Etaient présents</w:t>
      </w:r>
      <w:r w:rsidRPr="00F46207">
        <w:rPr>
          <w:sz w:val="22"/>
          <w:szCs w:val="22"/>
        </w:rPr>
        <w:t> : Mrs VALANCE J, COURTOIS J.C, DESCHAMPS S, MAUCHAMP.P, GERARD.S, DEMANGEON.J, DIEUDONNE.S, Mmes MICHEL F, JOUSSE A, AUBERT.C, LALEVEE L, WAECHTER L.</w:t>
      </w:r>
    </w:p>
    <w:p w:rsidR="00AD55A9" w:rsidRPr="00F46207" w:rsidRDefault="00AD55A9" w:rsidP="00AD55A9">
      <w:pPr>
        <w:pBdr>
          <w:bottom w:val="double" w:sz="6" w:space="1" w:color="auto"/>
        </w:pBdr>
        <w:spacing w:after="80"/>
        <w:rPr>
          <w:sz w:val="22"/>
          <w:szCs w:val="22"/>
        </w:rPr>
      </w:pPr>
      <w:r w:rsidRPr="00F46207">
        <w:rPr>
          <w:sz w:val="22"/>
          <w:szCs w:val="22"/>
          <w:u w:val="single"/>
        </w:rPr>
        <w:t>Absents</w:t>
      </w:r>
      <w:r w:rsidRPr="00F46207">
        <w:rPr>
          <w:sz w:val="22"/>
          <w:szCs w:val="22"/>
        </w:rPr>
        <w:t> : D.DEMANGE, C.PHILIPPE.</w:t>
      </w:r>
    </w:p>
    <w:p w:rsidR="00AD55A9" w:rsidRPr="00F46207" w:rsidRDefault="00AD55A9" w:rsidP="00AD55A9">
      <w:pPr>
        <w:pBdr>
          <w:bottom w:val="double" w:sz="6" w:space="1" w:color="auto"/>
        </w:pBdr>
        <w:spacing w:after="80"/>
        <w:rPr>
          <w:sz w:val="22"/>
          <w:szCs w:val="22"/>
        </w:rPr>
      </w:pPr>
      <w:r w:rsidRPr="00F46207">
        <w:rPr>
          <w:sz w:val="22"/>
          <w:szCs w:val="22"/>
          <w:u w:val="single"/>
        </w:rPr>
        <w:t>Secrétaire de séance</w:t>
      </w:r>
      <w:r w:rsidRPr="00F46207">
        <w:rPr>
          <w:sz w:val="22"/>
          <w:szCs w:val="22"/>
        </w:rPr>
        <w:t> : L.WAECHTER</w:t>
      </w:r>
    </w:p>
    <w:p w:rsidR="00AD55A9" w:rsidRPr="00F46207" w:rsidRDefault="00AD55A9" w:rsidP="00AD55A9">
      <w:pPr>
        <w:jc w:val="both"/>
        <w:rPr>
          <w:rFonts w:eastAsiaTheme="minorHAnsi"/>
          <w:b/>
          <w:sz w:val="22"/>
          <w:szCs w:val="22"/>
          <w:u w:val="single"/>
          <w:lang w:eastAsia="en-US"/>
        </w:rPr>
      </w:pPr>
      <w:r w:rsidRPr="00F46207">
        <w:rPr>
          <w:rFonts w:eastAsiaTheme="minorHAnsi"/>
          <w:b/>
          <w:sz w:val="22"/>
          <w:szCs w:val="22"/>
          <w:u w:val="single"/>
          <w:lang w:eastAsia="en-US"/>
        </w:rPr>
        <w:t>Compte Comptes de gestion 2016 Forêt-Assainissement-Commune.</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Les comptes de gestion de la Forêt, Assainissement et Commune pour l’année 2016 ont été approuvés à l’unanimité.</w:t>
      </w:r>
    </w:p>
    <w:p w:rsidR="00AD55A9" w:rsidRPr="00F46207" w:rsidRDefault="00AD55A9" w:rsidP="00AD55A9">
      <w:pPr>
        <w:jc w:val="both"/>
        <w:rPr>
          <w:rFonts w:eastAsiaTheme="minorHAnsi"/>
          <w:sz w:val="22"/>
          <w:szCs w:val="22"/>
          <w:lang w:eastAsia="en-US"/>
        </w:rPr>
      </w:pPr>
    </w:p>
    <w:p w:rsidR="00AD55A9" w:rsidRPr="00F46207" w:rsidRDefault="00AD55A9" w:rsidP="00AD55A9">
      <w:pPr>
        <w:jc w:val="both"/>
        <w:rPr>
          <w:rFonts w:eastAsiaTheme="minorHAnsi"/>
          <w:b/>
          <w:sz w:val="22"/>
          <w:szCs w:val="22"/>
          <w:u w:val="single"/>
          <w:lang w:eastAsia="en-US"/>
        </w:rPr>
      </w:pPr>
      <w:r w:rsidRPr="00F46207">
        <w:rPr>
          <w:rFonts w:eastAsiaTheme="minorHAnsi"/>
          <w:b/>
          <w:sz w:val="22"/>
          <w:szCs w:val="22"/>
          <w:u w:val="single"/>
          <w:lang w:eastAsia="en-US"/>
        </w:rPr>
        <w:t>Administratif 2016 Commune.</w:t>
      </w:r>
    </w:p>
    <w:p w:rsidR="008B4CFB" w:rsidRPr="00F46207" w:rsidRDefault="00AD55A9" w:rsidP="00AD55A9">
      <w:pPr>
        <w:jc w:val="both"/>
        <w:rPr>
          <w:rFonts w:eastAsiaTheme="minorHAnsi"/>
          <w:sz w:val="22"/>
          <w:szCs w:val="22"/>
          <w:lang w:eastAsia="en-US"/>
        </w:rPr>
      </w:pPr>
      <w:r w:rsidRPr="00F46207">
        <w:rPr>
          <w:rFonts w:eastAsiaTheme="minorHAnsi"/>
          <w:sz w:val="22"/>
          <w:szCs w:val="22"/>
          <w:lang w:eastAsia="en-US"/>
        </w:rPr>
        <w:t>Le Compte Administratif 2016 présenté par le maire a été voté à l’unanimité.</w:t>
      </w:r>
    </w:p>
    <w:p w:rsidR="00AD55A9" w:rsidRPr="00F46207" w:rsidRDefault="00AD55A9" w:rsidP="00AD55A9">
      <w:pPr>
        <w:jc w:val="both"/>
        <w:rPr>
          <w:rFonts w:eastAsiaTheme="minorHAnsi"/>
          <w:sz w:val="22"/>
          <w:szCs w:val="22"/>
          <w:lang w:eastAsia="en-US"/>
        </w:rPr>
      </w:pPr>
      <w:r w:rsidRPr="00F46207">
        <w:rPr>
          <w:rFonts w:eastAsiaTheme="minorHAnsi"/>
          <w:b/>
          <w:sz w:val="22"/>
          <w:szCs w:val="22"/>
          <w:u w:val="single"/>
          <w:lang w:eastAsia="en-US"/>
        </w:rPr>
        <w:t>Affectation des résultats</w:t>
      </w:r>
      <w:r w:rsidRPr="00F46207">
        <w:rPr>
          <w:rFonts w:eastAsiaTheme="minorHAnsi"/>
          <w:sz w:val="22"/>
          <w:szCs w:val="22"/>
          <w:lang w:eastAsia="en-US"/>
        </w:rPr>
        <w:t> :</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Au 31/12/2016 : Excédent 416 942,41 €</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Affectation complémentaire réserve (1068) : 39 166,69 €</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Résultat reporté en fonctionnement (002) : 377 775,72 €</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Déficit d’investissement reporté (001) : 39 166,69 €</w:t>
      </w:r>
    </w:p>
    <w:p w:rsidR="00AD55A9" w:rsidRPr="00F46207" w:rsidRDefault="00AD55A9" w:rsidP="00AD55A9">
      <w:pPr>
        <w:jc w:val="both"/>
        <w:rPr>
          <w:rFonts w:eastAsiaTheme="minorHAnsi"/>
          <w:sz w:val="22"/>
          <w:szCs w:val="22"/>
          <w:lang w:eastAsia="en-US"/>
        </w:rPr>
      </w:pPr>
    </w:p>
    <w:p w:rsidR="00AD55A9" w:rsidRPr="00F46207" w:rsidRDefault="00AD55A9" w:rsidP="00AD55A9">
      <w:pPr>
        <w:jc w:val="both"/>
        <w:rPr>
          <w:rFonts w:eastAsiaTheme="minorHAnsi"/>
          <w:b/>
          <w:sz w:val="22"/>
          <w:szCs w:val="22"/>
          <w:u w:val="single"/>
          <w:lang w:eastAsia="en-US"/>
        </w:rPr>
      </w:pPr>
      <w:r w:rsidRPr="00F46207">
        <w:rPr>
          <w:rFonts w:eastAsiaTheme="minorHAnsi"/>
          <w:b/>
          <w:sz w:val="22"/>
          <w:szCs w:val="22"/>
          <w:u w:val="single"/>
          <w:lang w:eastAsia="en-US"/>
        </w:rPr>
        <w:t>Compte Administratif 2016 Forêt.</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Le Compte Administratif 2016 présenté par le maire a été voté à l’unanimité.</w:t>
      </w:r>
    </w:p>
    <w:p w:rsidR="00AD55A9" w:rsidRPr="00F46207" w:rsidRDefault="00AD55A9" w:rsidP="00AD55A9">
      <w:pPr>
        <w:jc w:val="both"/>
        <w:rPr>
          <w:rFonts w:eastAsiaTheme="minorHAnsi"/>
          <w:sz w:val="22"/>
          <w:szCs w:val="22"/>
          <w:lang w:eastAsia="en-US"/>
        </w:rPr>
      </w:pPr>
      <w:r w:rsidRPr="00F46207">
        <w:rPr>
          <w:rFonts w:eastAsiaTheme="minorHAnsi"/>
          <w:b/>
          <w:sz w:val="22"/>
          <w:szCs w:val="22"/>
          <w:u w:val="single"/>
          <w:lang w:eastAsia="en-US"/>
        </w:rPr>
        <w:t>Affectation des résultats</w:t>
      </w:r>
      <w:r w:rsidRPr="00F46207">
        <w:rPr>
          <w:rFonts w:eastAsiaTheme="minorHAnsi"/>
          <w:sz w:val="22"/>
          <w:szCs w:val="22"/>
          <w:lang w:eastAsia="en-US"/>
        </w:rPr>
        <w:t> :</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Au 31/12/2016 : Excédent 57 079,20 €</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Résultat reporté en fonctionnement (002) : 57 079,20 €</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Excédent d’investissement reporté (001) : 19 982,81 €</w:t>
      </w:r>
    </w:p>
    <w:p w:rsidR="00AD55A9" w:rsidRPr="00F46207" w:rsidRDefault="00AD55A9" w:rsidP="00AD55A9">
      <w:pPr>
        <w:jc w:val="both"/>
        <w:rPr>
          <w:rFonts w:eastAsiaTheme="minorHAnsi"/>
          <w:b/>
          <w:sz w:val="22"/>
          <w:szCs w:val="22"/>
          <w:u w:val="single"/>
          <w:lang w:eastAsia="en-US"/>
        </w:rPr>
      </w:pPr>
    </w:p>
    <w:p w:rsidR="00AD55A9" w:rsidRPr="00F46207" w:rsidRDefault="00AD55A9" w:rsidP="00AD55A9">
      <w:pPr>
        <w:jc w:val="both"/>
        <w:rPr>
          <w:rFonts w:eastAsiaTheme="minorHAnsi"/>
          <w:b/>
          <w:sz w:val="22"/>
          <w:szCs w:val="22"/>
          <w:u w:val="single"/>
          <w:lang w:eastAsia="en-US"/>
        </w:rPr>
      </w:pPr>
      <w:r w:rsidRPr="00F46207">
        <w:rPr>
          <w:rFonts w:eastAsiaTheme="minorHAnsi"/>
          <w:b/>
          <w:sz w:val="22"/>
          <w:szCs w:val="22"/>
          <w:u w:val="single"/>
          <w:lang w:eastAsia="en-US"/>
        </w:rPr>
        <w:t>Compte Administratif 2016 Assainissement.</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Le Compte Administratif 2016 présenté par le maire a été voté à l’unanimité.</w:t>
      </w:r>
    </w:p>
    <w:p w:rsidR="00AD55A9" w:rsidRPr="00F46207" w:rsidRDefault="00AD55A9" w:rsidP="00AD55A9">
      <w:pPr>
        <w:jc w:val="both"/>
        <w:rPr>
          <w:rFonts w:eastAsiaTheme="minorHAnsi"/>
          <w:b/>
          <w:sz w:val="22"/>
          <w:szCs w:val="22"/>
          <w:u w:val="single"/>
          <w:lang w:eastAsia="en-US"/>
        </w:rPr>
      </w:pPr>
      <w:r w:rsidRPr="00F46207">
        <w:rPr>
          <w:rFonts w:eastAsiaTheme="minorHAnsi"/>
          <w:b/>
          <w:sz w:val="22"/>
          <w:szCs w:val="22"/>
          <w:u w:val="single"/>
          <w:lang w:eastAsia="en-US"/>
        </w:rPr>
        <w:t>Affectation des résultats :</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Au 31/12/2016 : Excédent 6 282,32 €</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Résultat reporté en fonctionnement (002) : 6 282,32 €</w:t>
      </w:r>
    </w:p>
    <w:p w:rsidR="00AD55A9" w:rsidRPr="00F46207" w:rsidRDefault="00AD55A9" w:rsidP="00AD55A9">
      <w:pPr>
        <w:jc w:val="both"/>
        <w:rPr>
          <w:rFonts w:eastAsiaTheme="minorHAnsi"/>
          <w:sz w:val="22"/>
          <w:szCs w:val="22"/>
          <w:lang w:eastAsia="en-US"/>
        </w:rPr>
      </w:pPr>
      <w:r w:rsidRPr="00F46207">
        <w:rPr>
          <w:rFonts w:eastAsiaTheme="minorHAnsi"/>
          <w:sz w:val="22"/>
          <w:szCs w:val="22"/>
          <w:lang w:eastAsia="en-US"/>
        </w:rPr>
        <w:t>Excédent d’investissement reporté (001) : 397,68 €</w:t>
      </w:r>
    </w:p>
    <w:p w:rsidR="00AD55A9" w:rsidRPr="00F46207" w:rsidRDefault="00AD55A9" w:rsidP="00AD55A9">
      <w:pPr>
        <w:jc w:val="both"/>
        <w:rPr>
          <w:rFonts w:eastAsiaTheme="minorHAnsi"/>
          <w:b/>
          <w:sz w:val="22"/>
          <w:szCs w:val="22"/>
          <w:u w:val="single"/>
          <w:lang w:eastAsia="en-US"/>
        </w:rPr>
      </w:pPr>
    </w:p>
    <w:p w:rsidR="00AD55A9" w:rsidRPr="00F46207" w:rsidRDefault="00AD55A9" w:rsidP="00AD55A9">
      <w:pPr>
        <w:jc w:val="both"/>
        <w:rPr>
          <w:rFonts w:eastAsiaTheme="minorHAnsi"/>
          <w:sz w:val="22"/>
          <w:szCs w:val="22"/>
          <w:lang w:eastAsia="en-US"/>
        </w:rPr>
      </w:pPr>
      <w:r w:rsidRPr="00F46207">
        <w:rPr>
          <w:rFonts w:eastAsiaTheme="minorHAnsi"/>
          <w:b/>
          <w:sz w:val="22"/>
          <w:szCs w:val="22"/>
          <w:u w:val="single"/>
          <w:lang w:eastAsia="en-US"/>
        </w:rPr>
        <w:t>Fixation des taux de fiscalité locales 2017.</w:t>
      </w:r>
    </w:p>
    <w:p w:rsidR="002C482C" w:rsidRPr="00F46207" w:rsidRDefault="002C482C" w:rsidP="002C482C">
      <w:pPr>
        <w:jc w:val="both"/>
        <w:rPr>
          <w:rFonts w:eastAsiaTheme="minorHAnsi"/>
          <w:sz w:val="22"/>
          <w:szCs w:val="22"/>
          <w:lang w:eastAsia="en-US"/>
        </w:rPr>
      </w:pPr>
      <w:r w:rsidRPr="00F46207">
        <w:rPr>
          <w:rFonts w:eastAsiaTheme="minorHAnsi"/>
          <w:sz w:val="22"/>
          <w:szCs w:val="22"/>
          <w:lang w:eastAsia="en-US"/>
        </w:rPr>
        <w:t xml:space="preserve">Le Conseil Municipal, après en avoir délibéré, à l’unanimité, fixe le taux des taxes locales, </w:t>
      </w:r>
    </w:p>
    <w:p w:rsidR="002C482C" w:rsidRPr="00F46207" w:rsidRDefault="002C482C" w:rsidP="002C482C">
      <w:pPr>
        <w:jc w:val="both"/>
        <w:rPr>
          <w:rFonts w:eastAsiaTheme="minorHAnsi"/>
          <w:sz w:val="22"/>
          <w:szCs w:val="22"/>
          <w:lang w:eastAsia="en-US"/>
        </w:rPr>
      </w:pPr>
      <w:proofErr w:type="gramStart"/>
      <w:r w:rsidRPr="00F46207">
        <w:rPr>
          <w:rFonts w:eastAsiaTheme="minorHAnsi"/>
          <w:sz w:val="22"/>
          <w:szCs w:val="22"/>
          <w:lang w:eastAsia="en-US"/>
        </w:rPr>
        <w:t>comme</w:t>
      </w:r>
      <w:proofErr w:type="gramEnd"/>
      <w:r w:rsidRPr="00F46207">
        <w:rPr>
          <w:rFonts w:eastAsiaTheme="minorHAnsi"/>
          <w:sz w:val="22"/>
          <w:szCs w:val="22"/>
          <w:lang w:eastAsia="en-US"/>
        </w:rPr>
        <w:t xml:space="preserve"> suit :</w:t>
      </w:r>
    </w:p>
    <w:p w:rsidR="002C482C" w:rsidRPr="00F46207" w:rsidRDefault="002C482C" w:rsidP="002C482C">
      <w:pPr>
        <w:jc w:val="both"/>
        <w:rPr>
          <w:rFonts w:eastAsiaTheme="minorHAnsi"/>
          <w:sz w:val="22"/>
          <w:szCs w:val="22"/>
          <w:lang w:eastAsia="en-US"/>
        </w:rPr>
      </w:pPr>
      <w:r w:rsidRPr="00F46207">
        <w:rPr>
          <w:rFonts w:eastAsiaTheme="minorHAnsi"/>
          <w:sz w:val="22"/>
          <w:szCs w:val="22"/>
          <w:lang w:eastAsia="en-US"/>
        </w:rPr>
        <w:t>Taxe d’Habitation : 19,21 %</w:t>
      </w:r>
    </w:p>
    <w:p w:rsidR="002C482C" w:rsidRPr="00F46207" w:rsidRDefault="002C482C" w:rsidP="002C482C">
      <w:pPr>
        <w:jc w:val="both"/>
        <w:rPr>
          <w:rFonts w:eastAsiaTheme="minorHAnsi"/>
          <w:sz w:val="22"/>
          <w:szCs w:val="22"/>
          <w:lang w:eastAsia="en-US"/>
        </w:rPr>
      </w:pPr>
      <w:r w:rsidRPr="00F46207">
        <w:rPr>
          <w:rFonts w:eastAsiaTheme="minorHAnsi"/>
          <w:sz w:val="22"/>
          <w:szCs w:val="22"/>
          <w:lang w:eastAsia="en-US"/>
        </w:rPr>
        <w:t>Taxe Foncière Bâti : 8,61 %</w:t>
      </w:r>
    </w:p>
    <w:p w:rsidR="002C482C" w:rsidRPr="00F46207" w:rsidRDefault="002C482C" w:rsidP="002C482C">
      <w:pPr>
        <w:jc w:val="both"/>
        <w:rPr>
          <w:rFonts w:eastAsiaTheme="minorHAnsi"/>
          <w:sz w:val="22"/>
          <w:szCs w:val="22"/>
          <w:lang w:eastAsia="en-US"/>
        </w:rPr>
      </w:pPr>
      <w:r w:rsidRPr="00F46207">
        <w:rPr>
          <w:rFonts w:eastAsiaTheme="minorHAnsi"/>
          <w:sz w:val="22"/>
          <w:szCs w:val="22"/>
          <w:lang w:eastAsia="en-US"/>
        </w:rPr>
        <w:t>Taxe Foncière Non Bâti : 20,20 %</w:t>
      </w:r>
    </w:p>
    <w:p w:rsidR="002C482C" w:rsidRPr="00F46207" w:rsidRDefault="002C482C" w:rsidP="002C482C">
      <w:pPr>
        <w:jc w:val="both"/>
        <w:rPr>
          <w:rFonts w:eastAsiaTheme="minorHAnsi"/>
          <w:sz w:val="22"/>
          <w:szCs w:val="22"/>
          <w:lang w:eastAsia="en-US"/>
        </w:rPr>
      </w:pPr>
      <w:r w:rsidRPr="00F46207">
        <w:rPr>
          <w:rFonts w:eastAsiaTheme="minorHAnsi"/>
          <w:sz w:val="22"/>
          <w:szCs w:val="22"/>
          <w:lang w:eastAsia="en-US"/>
        </w:rPr>
        <w:t xml:space="preserve">La totalité de la CFE (Cotisation Foncière des Entreprises) va à la communauté d’agglomération </w:t>
      </w:r>
    </w:p>
    <w:p w:rsidR="002C482C" w:rsidRPr="00F46207" w:rsidRDefault="002C482C" w:rsidP="002C482C">
      <w:pPr>
        <w:jc w:val="both"/>
        <w:rPr>
          <w:rFonts w:eastAsiaTheme="minorHAnsi"/>
          <w:sz w:val="22"/>
          <w:szCs w:val="22"/>
          <w:lang w:eastAsia="en-US"/>
        </w:rPr>
      </w:pPr>
      <w:proofErr w:type="gramStart"/>
      <w:r w:rsidRPr="00F46207">
        <w:rPr>
          <w:rFonts w:eastAsiaTheme="minorHAnsi"/>
          <w:sz w:val="22"/>
          <w:szCs w:val="22"/>
          <w:lang w:eastAsia="en-US"/>
        </w:rPr>
        <w:t>de</w:t>
      </w:r>
      <w:proofErr w:type="gramEnd"/>
      <w:r w:rsidRPr="00F46207">
        <w:rPr>
          <w:rFonts w:eastAsiaTheme="minorHAnsi"/>
          <w:sz w:val="22"/>
          <w:szCs w:val="22"/>
          <w:lang w:eastAsia="en-US"/>
        </w:rPr>
        <w:t xml:space="preserve"> Saint-Dié-des-Vosges et sera entièrement compensée.</w:t>
      </w:r>
    </w:p>
    <w:p w:rsidR="002C482C" w:rsidRPr="00F46207" w:rsidRDefault="002C482C" w:rsidP="002C482C">
      <w:pPr>
        <w:jc w:val="both"/>
        <w:rPr>
          <w:rFonts w:eastAsiaTheme="minorHAnsi"/>
          <w:sz w:val="22"/>
          <w:szCs w:val="22"/>
          <w:lang w:eastAsia="en-US"/>
        </w:rPr>
      </w:pPr>
      <w:r w:rsidRPr="00F46207">
        <w:rPr>
          <w:rFonts w:eastAsiaTheme="minorHAnsi"/>
          <w:sz w:val="22"/>
          <w:szCs w:val="22"/>
          <w:lang w:eastAsia="en-US"/>
        </w:rPr>
        <w:t>Suite à la création de la Communauté d’Agglomération, un taux moyen a été calculé afin de respecter l’équité fiscale de l’ensemble des communes (sans augmentation).</w:t>
      </w:r>
    </w:p>
    <w:p w:rsidR="002C482C" w:rsidRPr="00F46207" w:rsidRDefault="002C482C" w:rsidP="002C482C">
      <w:pPr>
        <w:jc w:val="both"/>
        <w:rPr>
          <w:rFonts w:eastAsiaTheme="minorHAnsi"/>
          <w:sz w:val="22"/>
          <w:szCs w:val="22"/>
          <w:lang w:eastAsia="en-US"/>
        </w:rPr>
      </w:pPr>
      <w:r w:rsidRPr="00F46207">
        <w:rPr>
          <w:rFonts w:eastAsiaTheme="minorHAnsi"/>
          <w:sz w:val="22"/>
          <w:szCs w:val="22"/>
          <w:lang w:eastAsia="en-US"/>
        </w:rPr>
        <w:t xml:space="preserve">Les taxes ont été </w:t>
      </w:r>
      <w:r w:rsidR="00F46207" w:rsidRPr="00F46207">
        <w:rPr>
          <w:rFonts w:eastAsiaTheme="minorHAnsi"/>
          <w:sz w:val="22"/>
          <w:szCs w:val="22"/>
          <w:lang w:eastAsia="en-US"/>
        </w:rPr>
        <w:t>modifiées</w:t>
      </w:r>
      <w:r w:rsidRPr="00F46207">
        <w:rPr>
          <w:rFonts w:eastAsiaTheme="minorHAnsi"/>
          <w:sz w:val="22"/>
          <w:szCs w:val="22"/>
          <w:lang w:eastAsia="en-US"/>
        </w:rPr>
        <w:t xml:space="preserve"> afin de correspondre au cumul avec</w:t>
      </w:r>
      <w:r w:rsidR="00F46207" w:rsidRPr="00F46207">
        <w:rPr>
          <w:rFonts w:eastAsiaTheme="minorHAnsi"/>
          <w:sz w:val="22"/>
          <w:szCs w:val="22"/>
          <w:lang w:eastAsia="en-US"/>
        </w:rPr>
        <w:t xml:space="preserve"> </w:t>
      </w:r>
      <w:r w:rsidRPr="00F46207">
        <w:rPr>
          <w:rFonts w:eastAsiaTheme="minorHAnsi"/>
          <w:sz w:val="22"/>
          <w:szCs w:val="22"/>
          <w:lang w:eastAsia="en-US"/>
        </w:rPr>
        <w:t>les taux</w:t>
      </w:r>
      <w:r w:rsidR="00F46207" w:rsidRPr="00F46207">
        <w:rPr>
          <w:rFonts w:eastAsiaTheme="minorHAnsi"/>
          <w:sz w:val="22"/>
          <w:szCs w:val="22"/>
          <w:lang w:eastAsia="en-US"/>
        </w:rPr>
        <w:t xml:space="preserve"> de la Communauté de Communes.</w:t>
      </w:r>
    </w:p>
    <w:p w:rsidR="00711372" w:rsidRPr="00F46207" w:rsidRDefault="00711372" w:rsidP="008B4CFB">
      <w:pPr>
        <w:jc w:val="both"/>
        <w:rPr>
          <w:rFonts w:eastAsiaTheme="minorHAnsi"/>
          <w:sz w:val="22"/>
          <w:szCs w:val="22"/>
          <w:lang w:eastAsia="en-US"/>
        </w:rPr>
      </w:pPr>
    </w:p>
    <w:p w:rsidR="00AD55A9" w:rsidRPr="00F46207" w:rsidRDefault="00AD55A9" w:rsidP="00AD55A9">
      <w:pPr>
        <w:jc w:val="both"/>
        <w:rPr>
          <w:b/>
          <w:sz w:val="22"/>
          <w:szCs w:val="22"/>
          <w:u w:val="single"/>
        </w:rPr>
      </w:pPr>
      <w:r w:rsidRPr="00F46207">
        <w:rPr>
          <w:b/>
          <w:sz w:val="22"/>
          <w:szCs w:val="22"/>
          <w:u w:val="single"/>
        </w:rPr>
        <w:t xml:space="preserve">Electrification Rurale : Alimentation BT 2 parcelles Champ du </w:t>
      </w:r>
      <w:proofErr w:type="spellStart"/>
      <w:r w:rsidRPr="00F46207">
        <w:rPr>
          <w:b/>
          <w:sz w:val="22"/>
          <w:szCs w:val="22"/>
          <w:u w:val="single"/>
        </w:rPr>
        <w:t>Culet</w:t>
      </w:r>
      <w:proofErr w:type="spellEnd"/>
      <w:r w:rsidRPr="00F46207">
        <w:rPr>
          <w:b/>
          <w:sz w:val="22"/>
          <w:szCs w:val="22"/>
          <w:u w:val="single"/>
        </w:rPr>
        <w:t>.</w:t>
      </w:r>
    </w:p>
    <w:p w:rsidR="00AD55A9" w:rsidRPr="00F46207" w:rsidRDefault="00AD55A9" w:rsidP="00AD55A9">
      <w:pPr>
        <w:jc w:val="both"/>
        <w:rPr>
          <w:sz w:val="22"/>
          <w:szCs w:val="22"/>
        </w:rPr>
      </w:pPr>
      <w:r w:rsidRPr="00F46207">
        <w:rPr>
          <w:sz w:val="22"/>
          <w:szCs w:val="22"/>
        </w:rPr>
        <w:t xml:space="preserve">Monsieur le Maire présente le projet suivant : Alimentation BT 2 parcelles Champ du </w:t>
      </w:r>
      <w:proofErr w:type="spellStart"/>
      <w:r w:rsidRPr="00F46207">
        <w:rPr>
          <w:sz w:val="22"/>
          <w:szCs w:val="22"/>
        </w:rPr>
        <w:t>Culet</w:t>
      </w:r>
      <w:proofErr w:type="spellEnd"/>
      <w:r w:rsidRPr="00F46207">
        <w:rPr>
          <w:sz w:val="22"/>
          <w:szCs w:val="22"/>
        </w:rPr>
        <w:t>.</w:t>
      </w:r>
    </w:p>
    <w:p w:rsidR="00AD55A9" w:rsidRPr="00F46207" w:rsidRDefault="00AD55A9" w:rsidP="00AD55A9">
      <w:pPr>
        <w:jc w:val="both"/>
        <w:rPr>
          <w:sz w:val="22"/>
          <w:szCs w:val="22"/>
        </w:rPr>
      </w:pPr>
      <w:r w:rsidRPr="00F46207">
        <w:rPr>
          <w:sz w:val="22"/>
          <w:szCs w:val="22"/>
        </w:rPr>
        <w:t>Après en avoir délibéré, le Conseil Municipal :</w:t>
      </w:r>
    </w:p>
    <w:p w:rsidR="00AD55A9" w:rsidRPr="00F46207" w:rsidRDefault="00AD55A9" w:rsidP="00AD55A9">
      <w:pPr>
        <w:jc w:val="both"/>
        <w:rPr>
          <w:sz w:val="22"/>
          <w:szCs w:val="22"/>
        </w:rPr>
      </w:pPr>
      <w:r w:rsidRPr="00F46207">
        <w:rPr>
          <w:sz w:val="22"/>
          <w:szCs w:val="22"/>
        </w:rPr>
        <w:t>APPROUVE le projet tel qu’il est présenté.</w:t>
      </w:r>
    </w:p>
    <w:p w:rsidR="00AD55A9" w:rsidRPr="00F46207" w:rsidRDefault="00AD55A9" w:rsidP="00AD55A9">
      <w:pPr>
        <w:jc w:val="both"/>
        <w:rPr>
          <w:sz w:val="22"/>
          <w:szCs w:val="22"/>
        </w:rPr>
      </w:pPr>
      <w:r w:rsidRPr="00F46207">
        <w:rPr>
          <w:sz w:val="22"/>
          <w:szCs w:val="22"/>
        </w:rPr>
        <w:t>AUTORISE la réalisation des travaux par le Syndicat Mixte Départemental d’Electricité des Vosges, maître d’ouvrage.</w:t>
      </w:r>
    </w:p>
    <w:p w:rsidR="00AD55A9" w:rsidRPr="00F46207" w:rsidRDefault="00AD55A9" w:rsidP="00AD55A9">
      <w:pPr>
        <w:jc w:val="both"/>
        <w:rPr>
          <w:sz w:val="22"/>
          <w:szCs w:val="22"/>
        </w:rPr>
      </w:pPr>
    </w:p>
    <w:p w:rsidR="00AD55A9" w:rsidRPr="00F46207" w:rsidRDefault="00AD55A9" w:rsidP="00AD55A9">
      <w:pPr>
        <w:jc w:val="both"/>
        <w:rPr>
          <w:b/>
          <w:sz w:val="22"/>
          <w:szCs w:val="22"/>
          <w:u w:val="single"/>
        </w:rPr>
      </w:pPr>
      <w:r w:rsidRPr="00F46207">
        <w:rPr>
          <w:b/>
          <w:sz w:val="22"/>
          <w:szCs w:val="22"/>
          <w:u w:val="single"/>
        </w:rPr>
        <w:t xml:space="preserve">Electrification Rurale : Génie civil du réseau téléphonique lors des travaux suivants : Alimentation BT et RCE 2 parcelles Champ du </w:t>
      </w:r>
      <w:proofErr w:type="spellStart"/>
      <w:r w:rsidRPr="00F46207">
        <w:rPr>
          <w:b/>
          <w:sz w:val="22"/>
          <w:szCs w:val="22"/>
          <w:u w:val="single"/>
        </w:rPr>
        <w:t>Culet</w:t>
      </w:r>
      <w:proofErr w:type="spellEnd"/>
      <w:r w:rsidRPr="00F46207">
        <w:rPr>
          <w:b/>
          <w:sz w:val="22"/>
          <w:szCs w:val="22"/>
          <w:u w:val="single"/>
        </w:rPr>
        <w:t>.</w:t>
      </w:r>
    </w:p>
    <w:p w:rsidR="00AD55A9" w:rsidRPr="00F46207" w:rsidRDefault="00AD55A9" w:rsidP="00AD55A9">
      <w:pPr>
        <w:jc w:val="both"/>
        <w:rPr>
          <w:sz w:val="22"/>
          <w:szCs w:val="22"/>
        </w:rPr>
      </w:pPr>
      <w:r w:rsidRPr="00F46207">
        <w:rPr>
          <w:sz w:val="22"/>
          <w:szCs w:val="22"/>
        </w:rPr>
        <w:t xml:space="preserve">Monsieur le Maire présente le projet d’extension du réseau téléphonique suite aux travaux : Alimentation BT et RCE 2 parcelles Champ du </w:t>
      </w:r>
      <w:proofErr w:type="spellStart"/>
      <w:r w:rsidRPr="00F46207">
        <w:rPr>
          <w:sz w:val="22"/>
          <w:szCs w:val="22"/>
        </w:rPr>
        <w:t>Culet</w:t>
      </w:r>
      <w:proofErr w:type="spellEnd"/>
      <w:r w:rsidRPr="00F46207">
        <w:rPr>
          <w:sz w:val="22"/>
          <w:szCs w:val="22"/>
        </w:rPr>
        <w:t>.</w:t>
      </w:r>
    </w:p>
    <w:p w:rsidR="00AD55A9" w:rsidRPr="00F46207" w:rsidRDefault="00AD55A9" w:rsidP="00AD55A9">
      <w:pPr>
        <w:jc w:val="both"/>
        <w:rPr>
          <w:sz w:val="22"/>
          <w:szCs w:val="22"/>
        </w:rPr>
      </w:pPr>
      <w:r w:rsidRPr="00F46207">
        <w:rPr>
          <w:sz w:val="22"/>
          <w:szCs w:val="22"/>
        </w:rPr>
        <w:t xml:space="preserve">Monsieur le Maire précise que, dans le cadre d’une extension de réseau, France Télécom réalise le câblage et que le Syndicat Mixte Départemental d’Electricité des Vosges réalise le génie civil. Par application de la décision du Comité du Syndicat Mixte Départemental d’Electricité des Vosges du 20 décembre 2007, le Syndicat finance la </w:t>
      </w:r>
      <w:proofErr w:type="spellStart"/>
      <w:r w:rsidRPr="00F46207">
        <w:rPr>
          <w:sz w:val="22"/>
          <w:szCs w:val="22"/>
        </w:rPr>
        <w:t>surlargeur</w:t>
      </w:r>
      <w:proofErr w:type="spellEnd"/>
      <w:r w:rsidRPr="00F46207">
        <w:rPr>
          <w:sz w:val="22"/>
          <w:szCs w:val="22"/>
        </w:rPr>
        <w:t xml:space="preserve"> de fouille (ouverture de la fouille, matériaux) et la commune finance la fourniture et la pose de la totalité du matériel.</w:t>
      </w:r>
    </w:p>
    <w:p w:rsidR="00AD55A9" w:rsidRPr="00F46207" w:rsidRDefault="00AD55A9" w:rsidP="00AD55A9">
      <w:pPr>
        <w:jc w:val="both"/>
      </w:pPr>
      <w:r w:rsidRPr="00F46207">
        <w:lastRenderedPageBreak/>
        <w:t>Après en avoir délibéré, le Conseil Municipal :</w:t>
      </w:r>
    </w:p>
    <w:p w:rsidR="00AD55A9" w:rsidRPr="00F46207" w:rsidRDefault="00AD55A9" w:rsidP="00AD55A9">
      <w:pPr>
        <w:jc w:val="both"/>
      </w:pPr>
      <w:r w:rsidRPr="00F46207">
        <w:t>APPROUVE le projet tel qu’il est présenté.</w:t>
      </w:r>
    </w:p>
    <w:p w:rsidR="00AD55A9" w:rsidRPr="00F46207" w:rsidRDefault="00AD55A9" w:rsidP="00AD55A9">
      <w:pPr>
        <w:jc w:val="both"/>
      </w:pPr>
      <w:r w:rsidRPr="00F46207">
        <w:t>AUTORISE la réalisation des travaux par le Syndicat Mixte Départemental d’Electricité des Vosges, maître d’ouvrage.</w:t>
      </w:r>
    </w:p>
    <w:p w:rsidR="00F46207" w:rsidRDefault="00F46207" w:rsidP="00AD55A9">
      <w:pPr>
        <w:jc w:val="both"/>
        <w:rPr>
          <w:rFonts w:eastAsiaTheme="minorHAnsi"/>
          <w:b/>
          <w:u w:val="single"/>
          <w:lang w:eastAsia="en-US"/>
        </w:rPr>
      </w:pPr>
    </w:p>
    <w:p w:rsidR="00AD55A9" w:rsidRPr="00F46207" w:rsidRDefault="00AD55A9" w:rsidP="00AD55A9">
      <w:pPr>
        <w:jc w:val="both"/>
        <w:rPr>
          <w:rFonts w:eastAsiaTheme="minorHAnsi"/>
          <w:lang w:eastAsia="en-US"/>
        </w:rPr>
      </w:pPr>
      <w:r w:rsidRPr="00F46207">
        <w:rPr>
          <w:rFonts w:eastAsiaTheme="minorHAnsi"/>
          <w:b/>
          <w:u w:val="single"/>
          <w:lang w:eastAsia="en-US"/>
        </w:rPr>
        <w:t xml:space="preserve">Extension réseau eau potable Champ du </w:t>
      </w:r>
      <w:proofErr w:type="spellStart"/>
      <w:r w:rsidRPr="00F46207">
        <w:rPr>
          <w:rFonts w:eastAsiaTheme="minorHAnsi"/>
          <w:b/>
          <w:u w:val="single"/>
          <w:lang w:eastAsia="en-US"/>
        </w:rPr>
        <w:t>Culet</w:t>
      </w:r>
      <w:proofErr w:type="spellEnd"/>
      <w:r w:rsidRPr="00F46207">
        <w:rPr>
          <w:rFonts w:eastAsiaTheme="minorHAnsi"/>
          <w:b/>
          <w:u w:val="single"/>
          <w:lang w:eastAsia="en-US"/>
        </w:rPr>
        <w:t>.</w:t>
      </w:r>
    </w:p>
    <w:p w:rsidR="00AD55A9" w:rsidRPr="00F46207" w:rsidRDefault="00AD55A9" w:rsidP="00AD55A9">
      <w:pPr>
        <w:jc w:val="both"/>
      </w:pPr>
      <w:r w:rsidRPr="00F46207">
        <w:t>Le Conseil Municipal, à l’unanimité,</w:t>
      </w:r>
    </w:p>
    <w:p w:rsidR="00AD55A9" w:rsidRPr="00F46207" w:rsidRDefault="00AD55A9" w:rsidP="00AD55A9">
      <w:pPr>
        <w:jc w:val="both"/>
      </w:pPr>
      <w:r w:rsidRPr="00F46207">
        <w:t xml:space="preserve">Accepte le devis de l’entreprise </w:t>
      </w:r>
      <w:proofErr w:type="spellStart"/>
      <w:r w:rsidRPr="00F46207">
        <w:t>Hydr’eau</w:t>
      </w:r>
      <w:proofErr w:type="spellEnd"/>
      <w:r w:rsidRPr="00F46207">
        <w:t xml:space="preserve"> Services pour les travaux d’extension du réseau d’eau potable lieudit Le Champ du </w:t>
      </w:r>
      <w:proofErr w:type="spellStart"/>
      <w:r w:rsidRPr="00F46207">
        <w:t>Culet</w:t>
      </w:r>
      <w:proofErr w:type="spellEnd"/>
      <w:r w:rsidRPr="00F46207">
        <w:t>.</w:t>
      </w:r>
    </w:p>
    <w:p w:rsidR="00AD55A9" w:rsidRPr="00F46207" w:rsidRDefault="00AD55A9" w:rsidP="00AD55A9">
      <w:pPr>
        <w:jc w:val="both"/>
        <w:rPr>
          <w:rFonts w:eastAsiaTheme="minorHAnsi"/>
          <w:b/>
          <w:u w:val="single"/>
          <w:lang w:eastAsia="en-US"/>
        </w:rPr>
      </w:pPr>
      <w:bookmarkStart w:id="0" w:name="_GoBack"/>
      <w:bookmarkEnd w:id="0"/>
    </w:p>
    <w:p w:rsidR="00AD55A9" w:rsidRPr="00F46207" w:rsidRDefault="00AD55A9" w:rsidP="00AD55A9">
      <w:pPr>
        <w:jc w:val="both"/>
        <w:rPr>
          <w:rFonts w:eastAsiaTheme="minorHAnsi"/>
          <w:lang w:eastAsia="en-US"/>
        </w:rPr>
      </w:pPr>
      <w:r w:rsidRPr="00F46207">
        <w:rPr>
          <w:rFonts w:eastAsiaTheme="minorHAnsi"/>
          <w:b/>
          <w:u w:val="single"/>
          <w:lang w:eastAsia="en-US"/>
        </w:rPr>
        <w:t>Travaux aménagement de Bourg : Place de la Mairie et rue de la Rosière.</w:t>
      </w:r>
    </w:p>
    <w:p w:rsidR="00AD55A9" w:rsidRPr="00F46207" w:rsidRDefault="00AD55A9" w:rsidP="00AD55A9">
      <w:pPr>
        <w:jc w:val="both"/>
      </w:pPr>
      <w:r w:rsidRPr="00F46207">
        <w:t>Le Conseil Municipal, à l’unanimité,</w:t>
      </w:r>
    </w:p>
    <w:p w:rsidR="00AD55A9" w:rsidRPr="00F46207" w:rsidRDefault="00AD55A9" w:rsidP="00AD55A9">
      <w:pPr>
        <w:jc w:val="both"/>
      </w:pPr>
      <w:r w:rsidRPr="00F46207">
        <w:t xml:space="preserve">DECIDE de réaliser les travaux d’aménagement de Bourg rue de la Mairie et rue de la Rosière </w:t>
      </w:r>
    </w:p>
    <w:p w:rsidR="00AD55A9" w:rsidRPr="00F46207" w:rsidRDefault="00AD55A9" w:rsidP="00AD55A9">
      <w:pPr>
        <w:jc w:val="both"/>
      </w:pPr>
      <w:proofErr w:type="gramStart"/>
      <w:r w:rsidRPr="00F46207">
        <w:t>en</w:t>
      </w:r>
      <w:proofErr w:type="gramEnd"/>
      <w:r w:rsidRPr="00F46207">
        <w:t xml:space="preserve"> accord avec le bureau d’études </w:t>
      </w:r>
      <w:proofErr w:type="spellStart"/>
      <w:r w:rsidRPr="00F46207">
        <w:t>PRO’concept</w:t>
      </w:r>
      <w:proofErr w:type="spellEnd"/>
      <w:r w:rsidRPr="00F46207">
        <w:t>, maître d’ouvrage.</w:t>
      </w:r>
    </w:p>
    <w:p w:rsidR="00AD55A9" w:rsidRPr="00F46207" w:rsidRDefault="00AD55A9" w:rsidP="00AD55A9">
      <w:pPr>
        <w:jc w:val="both"/>
      </w:pPr>
      <w:r w:rsidRPr="00F46207">
        <w:t>AUTORISE le Maire à solliciter une subvention auprès du Ministère de l’Intérieur</w:t>
      </w:r>
    </w:p>
    <w:p w:rsidR="00AD55A9" w:rsidRPr="00F46207" w:rsidRDefault="00AD55A9" w:rsidP="00AD55A9">
      <w:pPr>
        <w:jc w:val="both"/>
        <w:rPr>
          <w:rFonts w:eastAsiaTheme="minorHAnsi"/>
          <w:b/>
          <w:u w:val="single"/>
          <w:lang w:eastAsia="en-US"/>
        </w:rPr>
      </w:pPr>
    </w:p>
    <w:p w:rsidR="00AD55A9" w:rsidRPr="00F46207" w:rsidRDefault="00AD55A9" w:rsidP="00AD55A9">
      <w:pPr>
        <w:jc w:val="both"/>
        <w:rPr>
          <w:rFonts w:eastAsiaTheme="minorHAnsi"/>
          <w:b/>
          <w:u w:val="single"/>
          <w:lang w:eastAsia="en-US"/>
        </w:rPr>
      </w:pPr>
      <w:r w:rsidRPr="00F46207">
        <w:rPr>
          <w:rFonts w:eastAsiaTheme="minorHAnsi"/>
          <w:b/>
          <w:u w:val="single"/>
          <w:lang w:eastAsia="en-US"/>
        </w:rPr>
        <w:t>Travaux de réparation des cloches.</w:t>
      </w:r>
    </w:p>
    <w:p w:rsidR="00AD55A9" w:rsidRPr="00F46207" w:rsidRDefault="00AD55A9" w:rsidP="00AD55A9">
      <w:pPr>
        <w:jc w:val="both"/>
        <w:rPr>
          <w:rFonts w:eastAsiaTheme="minorHAnsi"/>
          <w:lang w:eastAsia="en-US"/>
        </w:rPr>
      </w:pPr>
      <w:r w:rsidRPr="00F46207">
        <w:rPr>
          <w:rFonts w:eastAsiaTheme="minorHAnsi"/>
          <w:lang w:eastAsia="en-US"/>
        </w:rPr>
        <w:t xml:space="preserve">Monsieur le Maire fait part au Conseil Municipal que, suite à l’entretien annuel des cloches de </w:t>
      </w:r>
    </w:p>
    <w:p w:rsidR="00AD55A9" w:rsidRPr="00F46207" w:rsidRDefault="00AD55A9" w:rsidP="00AD55A9">
      <w:pPr>
        <w:jc w:val="both"/>
        <w:rPr>
          <w:rFonts w:eastAsiaTheme="minorHAnsi"/>
          <w:lang w:eastAsia="en-US"/>
        </w:rPr>
      </w:pPr>
      <w:proofErr w:type="gramStart"/>
      <w:r w:rsidRPr="00F46207">
        <w:rPr>
          <w:rFonts w:eastAsiaTheme="minorHAnsi"/>
          <w:lang w:eastAsia="en-US"/>
        </w:rPr>
        <w:t>l’église</w:t>
      </w:r>
      <w:proofErr w:type="gramEnd"/>
      <w:r w:rsidRPr="00F46207">
        <w:rPr>
          <w:rFonts w:eastAsiaTheme="minorHAnsi"/>
          <w:lang w:eastAsia="en-US"/>
        </w:rPr>
        <w:t xml:space="preserve"> par l’entreprise </w:t>
      </w:r>
      <w:proofErr w:type="spellStart"/>
      <w:r w:rsidRPr="00F46207">
        <w:rPr>
          <w:rFonts w:eastAsiaTheme="minorHAnsi"/>
          <w:lang w:eastAsia="en-US"/>
        </w:rPr>
        <w:t>Gradoux</w:t>
      </w:r>
      <w:proofErr w:type="spellEnd"/>
      <w:r w:rsidRPr="00F46207">
        <w:rPr>
          <w:rFonts w:eastAsiaTheme="minorHAnsi"/>
          <w:lang w:eastAsia="en-US"/>
        </w:rPr>
        <w:t xml:space="preserve">, des travaux de réparation du mécanisme des cloches sont à </w:t>
      </w:r>
    </w:p>
    <w:p w:rsidR="00AD55A9" w:rsidRPr="00F46207" w:rsidRDefault="00AD55A9" w:rsidP="00AD55A9">
      <w:pPr>
        <w:jc w:val="both"/>
        <w:rPr>
          <w:rFonts w:eastAsiaTheme="minorHAnsi"/>
          <w:lang w:eastAsia="en-US"/>
        </w:rPr>
      </w:pPr>
      <w:proofErr w:type="gramStart"/>
      <w:r w:rsidRPr="00F46207">
        <w:rPr>
          <w:rFonts w:eastAsiaTheme="minorHAnsi"/>
          <w:lang w:eastAsia="en-US"/>
        </w:rPr>
        <w:t>prévoir</w:t>
      </w:r>
      <w:proofErr w:type="gramEnd"/>
      <w:r w:rsidRPr="00F46207">
        <w:rPr>
          <w:rFonts w:eastAsiaTheme="minorHAnsi"/>
          <w:lang w:eastAsia="en-US"/>
        </w:rPr>
        <w:t>.</w:t>
      </w:r>
    </w:p>
    <w:p w:rsidR="00AD55A9" w:rsidRPr="00F46207" w:rsidRDefault="00AD55A9" w:rsidP="00AD55A9">
      <w:pPr>
        <w:jc w:val="both"/>
      </w:pPr>
      <w:r w:rsidRPr="00F46207">
        <w:t>Le Conseil Municipal, à l’unanimité,</w:t>
      </w:r>
    </w:p>
    <w:p w:rsidR="00AD55A9" w:rsidRPr="00F46207" w:rsidRDefault="00AD55A9" w:rsidP="00AD55A9">
      <w:pPr>
        <w:jc w:val="both"/>
      </w:pPr>
      <w:r w:rsidRPr="00F46207">
        <w:t xml:space="preserve">ACCEPTE le devis de l’entreprise </w:t>
      </w:r>
      <w:proofErr w:type="spellStart"/>
      <w:r w:rsidRPr="00F46207">
        <w:t>Gradoux</w:t>
      </w:r>
      <w:proofErr w:type="spellEnd"/>
      <w:r w:rsidRPr="00F46207">
        <w:t xml:space="preserve"> pour  les travaux de réparation du mécanisme des </w:t>
      </w:r>
    </w:p>
    <w:p w:rsidR="00AD55A9" w:rsidRPr="00F46207" w:rsidRDefault="00AD55A9" w:rsidP="00AD55A9">
      <w:pPr>
        <w:jc w:val="both"/>
      </w:pPr>
      <w:proofErr w:type="gramStart"/>
      <w:r w:rsidRPr="00F46207">
        <w:t>cloches</w:t>
      </w:r>
      <w:proofErr w:type="gramEnd"/>
      <w:r w:rsidRPr="00F46207">
        <w:t xml:space="preserve"> de l’église</w:t>
      </w:r>
      <w:r w:rsidRPr="00F46207">
        <w:t>.</w:t>
      </w:r>
    </w:p>
    <w:p w:rsidR="00AD55A9" w:rsidRPr="00F46207" w:rsidRDefault="00AD55A9" w:rsidP="00AD55A9">
      <w:pPr>
        <w:jc w:val="both"/>
        <w:rPr>
          <w:rFonts w:eastAsiaTheme="minorHAnsi"/>
          <w:b/>
          <w:u w:val="single"/>
          <w:lang w:eastAsia="en-US"/>
        </w:rPr>
      </w:pPr>
    </w:p>
    <w:p w:rsidR="00AD55A9" w:rsidRPr="00F46207" w:rsidRDefault="00AD55A9" w:rsidP="00AD55A9">
      <w:pPr>
        <w:jc w:val="both"/>
        <w:rPr>
          <w:rFonts w:eastAsiaTheme="minorHAnsi"/>
          <w:b/>
          <w:u w:val="single"/>
          <w:lang w:eastAsia="en-US"/>
        </w:rPr>
      </w:pPr>
      <w:r w:rsidRPr="00F46207">
        <w:rPr>
          <w:rFonts w:eastAsiaTheme="minorHAnsi"/>
          <w:b/>
          <w:u w:val="single"/>
          <w:lang w:eastAsia="en-US"/>
        </w:rPr>
        <w:t>Sécurisation des établissements scolaires.</w:t>
      </w:r>
    </w:p>
    <w:p w:rsidR="00AD55A9" w:rsidRPr="00F46207" w:rsidRDefault="00AD55A9" w:rsidP="00AD55A9">
      <w:pPr>
        <w:jc w:val="both"/>
        <w:rPr>
          <w:rFonts w:eastAsiaTheme="minorHAnsi"/>
          <w:lang w:eastAsia="en-US"/>
        </w:rPr>
      </w:pPr>
      <w:r w:rsidRPr="00F46207">
        <w:rPr>
          <w:rFonts w:eastAsiaTheme="minorHAnsi"/>
          <w:lang w:eastAsia="en-US"/>
        </w:rPr>
        <w:t>Monsieur le Maire fait part au Conseil Municipal que, dans le cadre de projets de travaux pour la sécurisation des établissements scolaires, des aides au titre du Fonds Interministériel de Prévention de la Délinquance (FIPD), peuvent être attribués aux collectivités.</w:t>
      </w:r>
    </w:p>
    <w:p w:rsidR="00AD55A9" w:rsidRPr="00F46207" w:rsidRDefault="00AD55A9" w:rsidP="00AD55A9">
      <w:pPr>
        <w:jc w:val="both"/>
      </w:pPr>
      <w:r w:rsidRPr="00F46207">
        <w:t>Le Conseil Municipal, à l’unanimité,</w:t>
      </w:r>
    </w:p>
    <w:p w:rsidR="00AD55A9" w:rsidRPr="00F46207" w:rsidRDefault="00AD55A9" w:rsidP="00AD55A9">
      <w:pPr>
        <w:jc w:val="both"/>
      </w:pPr>
      <w:r w:rsidRPr="00F46207">
        <w:t>DECIDE de réaliser les travaux de sécurisation suivants :</w:t>
      </w:r>
    </w:p>
    <w:p w:rsidR="00AD55A9" w:rsidRPr="00F46207" w:rsidRDefault="00AD55A9" w:rsidP="00AD55A9">
      <w:pPr>
        <w:numPr>
          <w:ilvl w:val="0"/>
          <w:numId w:val="1"/>
        </w:numPr>
        <w:contextualSpacing/>
        <w:jc w:val="both"/>
      </w:pPr>
      <w:r w:rsidRPr="00F46207">
        <w:t>Pose d’un portail</w:t>
      </w:r>
      <w:r w:rsidR="00F46207" w:rsidRPr="00F46207">
        <w:t xml:space="preserve"> dans la</w:t>
      </w:r>
      <w:r w:rsidRPr="00F46207">
        <w:t xml:space="preserve"> cour de l’école.</w:t>
      </w:r>
    </w:p>
    <w:p w:rsidR="00AD55A9" w:rsidRPr="00F46207" w:rsidRDefault="00AD55A9" w:rsidP="00AD55A9">
      <w:pPr>
        <w:numPr>
          <w:ilvl w:val="0"/>
          <w:numId w:val="1"/>
        </w:numPr>
        <w:contextualSpacing/>
        <w:jc w:val="both"/>
      </w:pPr>
      <w:r w:rsidRPr="00F46207">
        <w:t>Pose de panneaux rigides</w:t>
      </w:r>
      <w:r w:rsidR="00F46207" w:rsidRPr="00F46207">
        <w:t xml:space="preserve"> dans la </w:t>
      </w:r>
      <w:r w:rsidRPr="00F46207">
        <w:t>cour de l’école.</w:t>
      </w:r>
    </w:p>
    <w:p w:rsidR="00AD55A9" w:rsidRPr="00F46207" w:rsidRDefault="00AD55A9" w:rsidP="00AD55A9">
      <w:pPr>
        <w:numPr>
          <w:ilvl w:val="0"/>
          <w:numId w:val="1"/>
        </w:numPr>
        <w:contextualSpacing/>
        <w:jc w:val="both"/>
      </w:pPr>
      <w:r w:rsidRPr="00F46207">
        <w:t>Pose d’un vidéophone entrée école et mairie.</w:t>
      </w:r>
    </w:p>
    <w:p w:rsidR="00AD55A9" w:rsidRPr="00F46207" w:rsidRDefault="00AD55A9" w:rsidP="00AD55A9">
      <w:pPr>
        <w:numPr>
          <w:ilvl w:val="0"/>
          <w:numId w:val="1"/>
        </w:numPr>
        <w:contextualSpacing/>
        <w:jc w:val="both"/>
      </w:pPr>
      <w:r w:rsidRPr="00F46207">
        <w:t xml:space="preserve">Pose de  rideaux </w:t>
      </w:r>
      <w:proofErr w:type="spellStart"/>
      <w:r w:rsidRPr="00F46207">
        <w:t>occultants</w:t>
      </w:r>
      <w:proofErr w:type="spellEnd"/>
      <w:r w:rsidRPr="00F46207">
        <w:t xml:space="preserve"> salle de classe.</w:t>
      </w:r>
    </w:p>
    <w:p w:rsidR="00AD55A9" w:rsidRPr="00F46207" w:rsidRDefault="00AD55A9" w:rsidP="00AD55A9">
      <w:pPr>
        <w:numPr>
          <w:ilvl w:val="0"/>
          <w:numId w:val="1"/>
        </w:numPr>
        <w:contextualSpacing/>
        <w:jc w:val="both"/>
      </w:pPr>
      <w:r w:rsidRPr="00F46207">
        <w:t>Pose d’une poignée de porte entrée salle de classe.</w:t>
      </w:r>
    </w:p>
    <w:p w:rsidR="00AD55A9" w:rsidRPr="00F46207" w:rsidRDefault="00AD55A9" w:rsidP="00AD55A9">
      <w:pPr>
        <w:jc w:val="both"/>
      </w:pPr>
      <w:r w:rsidRPr="00F46207">
        <w:t>AUTORISE le maire à solliciter auprès de la Préfecture des Vosges une aide financière au titre du FIPD.</w:t>
      </w:r>
    </w:p>
    <w:p w:rsidR="00711372" w:rsidRPr="00F46207" w:rsidRDefault="00711372" w:rsidP="00AD55A9">
      <w:pPr>
        <w:jc w:val="both"/>
      </w:pPr>
    </w:p>
    <w:p w:rsidR="00AD55A9" w:rsidRPr="00F46207" w:rsidRDefault="00AD55A9" w:rsidP="00AD55A9">
      <w:pPr>
        <w:jc w:val="both"/>
        <w:rPr>
          <w:rFonts w:eastAsiaTheme="minorHAnsi"/>
          <w:lang w:eastAsia="en-US"/>
        </w:rPr>
      </w:pPr>
      <w:r w:rsidRPr="00F46207">
        <w:rPr>
          <w:rFonts w:eastAsiaTheme="minorHAnsi"/>
          <w:b/>
          <w:u w:val="single"/>
          <w:lang w:eastAsia="en-US"/>
        </w:rPr>
        <w:t>Vente de terrain.</w:t>
      </w:r>
    </w:p>
    <w:p w:rsidR="00AD55A9" w:rsidRPr="00F46207" w:rsidRDefault="00AD55A9" w:rsidP="00AD55A9">
      <w:pPr>
        <w:jc w:val="both"/>
      </w:pPr>
      <w:r w:rsidRPr="00F46207">
        <w:t>Le Conseil Municipal, à l’unanimité,</w:t>
      </w:r>
    </w:p>
    <w:p w:rsidR="00AD55A9" w:rsidRPr="00F46207" w:rsidRDefault="00AD55A9" w:rsidP="00AD55A9">
      <w:pPr>
        <w:jc w:val="both"/>
      </w:pPr>
      <w:r w:rsidRPr="00F46207">
        <w:t>Accepte l’offre de Monsieur Jonathan GARZIA d’acquérir une partie du terrain cadastré section</w:t>
      </w:r>
    </w:p>
    <w:p w:rsidR="00AD55A9" w:rsidRPr="00F46207" w:rsidRDefault="00AD55A9" w:rsidP="00AD55A9">
      <w:pPr>
        <w:jc w:val="both"/>
      </w:pPr>
      <w:r w:rsidRPr="00F46207">
        <w:t>E  n° 1124 d’une superficie d’environ 50 m2.</w:t>
      </w:r>
    </w:p>
    <w:p w:rsidR="00AD55A9" w:rsidRPr="00F46207" w:rsidRDefault="00AD55A9" w:rsidP="00AD55A9">
      <w:pPr>
        <w:jc w:val="both"/>
      </w:pPr>
      <w:r w:rsidRPr="00F46207">
        <w:t>Les frais</w:t>
      </w:r>
      <w:r w:rsidR="0049727F" w:rsidRPr="00F46207">
        <w:t xml:space="preserve"> d’acquisition</w:t>
      </w:r>
      <w:r w:rsidRPr="00F46207">
        <w:t xml:space="preserve"> sont à la charge de l’acquéreur.</w:t>
      </w:r>
    </w:p>
    <w:p w:rsidR="00AD55A9" w:rsidRPr="00F46207" w:rsidRDefault="00AD55A9" w:rsidP="00AD55A9">
      <w:pPr>
        <w:jc w:val="both"/>
      </w:pPr>
      <w:r w:rsidRPr="00F46207">
        <w:t xml:space="preserve">Autorise le Maire à signer l’acte notarié à intervenir, ainsi que toutes pièces relatives à cette </w:t>
      </w:r>
    </w:p>
    <w:p w:rsidR="00AD55A9" w:rsidRPr="00F46207" w:rsidRDefault="00AD55A9" w:rsidP="00AD55A9">
      <w:pPr>
        <w:jc w:val="both"/>
      </w:pPr>
      <w:proofErr w:type="gramStart"/>
      <w:r w:rsidRPr="00F46207">
        <w:t>transaction</w:t>
      </w:r>
      <w:proofErr w:type="gramEnd"/>
      <w:r w:rsidRPr="00F46207">
        <w:t>.</w:t>
      </w:r>
    </w:p>
    <w:p w:rsidR="00711372" w:rsidRPr="00F46207" w:rsidRDefault="00711372" w:rsidP="00AD55A9">
      <w:pPr>
        <w:jc w:val="both"/>
      </w:pPr>
    </w:p>
    <w:p w:rsidR="00AD55A9" w:rsidRPr="00F46207" w:rsidRDefault="00AD55A9" w:rsidP="00AD55A9">
      <w:pPr>
        <w:jc w:val="both"/>
        <w:rPr>
          <w:rFonts w:eastAsiaTheme="minorHAnsi"/>
          <w:lang w:eastAsia="en-US"/>
        </w:rPr>
      </w:pPr>
      <w:r w:rsidRPr="00F46207">
        <w:rPr>
          <w:rFonts w:eastAsiaTheme="minorHAnsi"/>
          <w:b/>
          <w:u w:val="single"/>
          <w:lang w:eastAsia="en-US"/>
        </w:rPr>
        <w:t>Numérisation des actes d’état-civil.</w:t>
      </w:r>
    </w:p>
    <w:p w:rsidR="00AD55A9" w:rsidRPr="00F46207" w:rsidRDefault="00AD55A9" w:rsidP="00AD55A9">
      <w:pPr>
        <w:jc w:val="both"/>
        <w:rPr>
          <w:rFonts w:eastAsiaTheme="minorHAnsi"/>
          <w:lang w:eastAsia="en-US"/>
        </w:rPr>
      </w:pPr>
      <w:r w:rsidRPr="00F46207">
        <w:rPr>
          <w:rFonts w:eastAsiaTheme="minorHAnsi"/>
          <w:lang w:eastAsia="en-US"/>
        </w:rPr>
        <w:t xml:space="preserve">Monsieur le Maire fait part au Conseil Municipal de la nécessité de faire procéder à la </w:t>
      </w:r>
    </w:p>
    <w:p w:rsidR="00AD55A9" w:rsidRPr="00F46207" w:rsidRDefault="00AD55A9" w:rsidP="00AD55A9">
      <w:pPr>
        <w:jc w:val="both"/>
        <w:rPr>
          <w:rFonts w:eastAsiaTheme="minorHAnsi"/>
          <w:lang w:eastAsia="en-US"/>
        </w:rPr>
      </w:pPr>
      <w:proofErr w:type="gramStart"/>
      <w:r w:rsidRPr="00F46207">
        <w:rPr>
          <w:rFonts w:eastAsiaTheme="minorHAnsi"/>
          <w:lang w:eastAsia="en-US"/>
        </w:rPr>
        <w:t>conservation</w:t>
      </w:r>
      <w:proofErr w:type="gramEnd"/>
      <w:r w:rsidRPr="00F46207">
        <w:rPr>
          <w:rFonts w:eastAsiaTheme="minorHAnsi"/>
          <w:lang w:eastAsia="en-US"/>
        </w:rPr>
        <w:t xml:space="preserve"> numérique des actes d’état-civil de la commune.</w:t>
      </w:r>
    </w:p>
    <w:p w:rsidR="00AD55A9" w:rsidRPr="00F46207" w:rsidRDefault="00AD55A9" w:rsidP="00AD55A9">
      <w:pPr>
        <w:jc w:val="both"/>
        <w:rPr>
          <w:rFonts w:eastAsiaTheme="minorHAnsi"/>
          <w:lang w:eastAsia="en-US"/>
        </w:rPr>
      </w:pPr>
      <w:r w:rsidRPr="00F46207">
        <w:rPr>
          <w:rFonts w:eastAsiaTheme="minorHAnsi"/>
          <w:lang w:eastAsia="en-US"/>
        </w:rPr>
        <w:t xml:space="preserve">Après consultation auprès de plusieurs sociétés de numérisation, la Sarl </w:t>
      </w:r>
      <w:proofErr w:type="spellStart"/>
      <w:r w:rsidRPr="00F46207">
        <w:rPr>
          <w:rFonts w:eastAsiaTheme="minorHAnsi"/>
          <w:lang w:eastAsia="en-US"/>
        </w:rPr>
        <w:t>Numerize</w:t>
      </w:r>
      <w:proofErr w:type="spellEnd"/>
      <w:r w:rsidRPr="00F46207">
        <w:rPr>
          <w:rFonts w:eastAsiaTheme="minorHAnsi"/>
          <w:lang w:eastAsia="en-US"/>
        </w:rPr>
        <w:t xml:space="preserve"> a été retenue.</w:t>
      </w:r>
    </w:p>
    <w:p w:rsidR="00711372" w:rsidRPr="00F46207" w:rsidRDefault="00711372" w:rsidP="00AD55A9">
      <w:pPr>
        <w:jc w:val="both"/>
      </w:pPr>
    </w:p>
    <w:p w:rsidR="00AD55A9" w:rsidRPr="00F46207" w:rsidRDefault="00AD55A9" w:rsidP="00AD55A9">
      <w:pPr>
        <w:jc w:val="both"/>
        <w:rPr>
          <w:rFonts w:eastAsiaTheme="minorHAnsi"/>
          <w:b/>
          <w:u w:val="single"/>
          <w:lang w:eastAsia="en-US"/>
        </w:rPr>
      </w:pPr>
      <w:r w:rsidRPr="00F46207">
        <w:rPr>
          <w:rFonts w:eastAsiaTheme="minorHAnsi"/>
          <w:b/>
          <w:u w:val="single"/>
          <w:lang w:eastAsia="en-US"/>
        </w:rPr>
        <w:t>SIVOSS de Bruyères : retrait de communes.</w:t>
      </w:r>
    </w:p>
    <w:p w:rsidR="00AD55A9" w:rsidRPr="00F46207" w:rsidRDefault="00AD55A9" w:rsidP="00AD55A9">
      <w:pPr>
        <w:jc w:val="both"/>
        <w:rPr>
          <w:rFonts w:eastAsiaTheme="minorHAnsi"/>
          <w:lang w:eastAsia="en-US"/>
        </w:rPr>
      </w:pPr>
      <w:r w:rsidRPr="00F46207">
        <w:rPr>
          <w:rFonts w:eastAsiaTheme="minorHAnsi"/>
          <w:lang w:eastAsia="en-US"/>
        </w:rPr>
        <w:t xml:space="preserve">Le Conseil Municipal, à l’unanimité, accepte le retrait des communes de </w:t>
      </w:r>
      <w:proofErr w:type="spellStart"/>
      <w:r w:rsidRPr="00F46207">
        <w:rPr>
          <w:rFonts w:eastAsiaTheme="minorHAnsi"/>
          <w:lang w:eastAsia="en-US"/>
        </w:rPr>
        <w:t>Biffontaine</w:t>
      </w:r>
      <w:proofErr w:type="spellEnd"/>
      <w:r w:rsidRPr="00F46207">
        <w:rPr>
          <w:rFonts w:eastAsiaTheme="minorHAnsi"/>
          <w:lang w:eastAsia="en-US"/>
        </w:rPr>
        <w:t>,</w:t>
      </w:r>
    </w:p>
    <w:p w:rsidR="00AD55A9" w:rsidRPr="00F46207" w:rsidRDefault="00AD55A9" w:rsidP="00AD55A9">
      <w:pPr>
        <w:jc w:val="both"/>
        <w:rPr>
          <w:rFonts w:eastAsiaTheme="minorHAnsi"/>
          <w:lang w:eastAsia="en-US"/>
        </w:rPr>
      </w:pPr>
      <w:r w:rsidRPr="00F46207">
        <w:rPr>
          <w:rFonts w:eastAsiaTheme="minorHAnsi"/>
          <w:lang w:eastAsia="en-US"/>
        </w:rPr>
        <w:t xml:space="preserve">La Chapelle-devant-Bruyères, Les </w:t>
      </w:r>
      <w:proofErr w:type="spellStart"/>
      <w:r w:rsidRPr="00F46207">
        <w:rPr>
          <w:rFonts w:eastAsiaTheme="minorHAnsi"/>
          <w:lang w:eastAsia="en-US"/>
        </w:rPr>
        <w:t>Poulières</w:t>
      </w:r>
      <w:proofErr w:type="spellEnd"/>
      <w:r w:rsidRPr="00F46207">
        <w:rPr>
          <w:rFonts w:eastAsiaTheme="minorHAnsi"/>
          <w:lang w:eastAsia="en-US"/>
        </w:rPr>
        <w:t xml:space="preserve">, Granges-Aumontzey et Sainte Hélène. </w:t>
      </w:r>
    </w:p>
    <w:p w:rsidR="00AD55A9" w:rsidRPr="00F46207" w:rsidRDefault="00AD55A9" w:rsidP="00AD55A9">
      <w:pPr>
        <w:jc w:val="both"/>
        <w:rPr>
          <w:rFonts w:eastAsiaTheme="minorHAnsi"/>
          <w:lang w:eastAsia="en-US"/>
        </w:rPr>
      </w:pPr>
      <w:r w:rsidRPr="00F46207">
        <w:rPr>
          <w:rFonts w:eastAsiaTheme="minorHAnsi"/>
          <w:lang w:eastAsia="en-US"/>
        </w:rPr>
        <w:t>Ces communes n’appartenant pas au périmètre de la CCB2V, elles doivent quitter le SIVOSS</w:t>
      </w:r>
    </w:p>
    <w:p w:rsidR="00AD55A9" w:rsidRPr="00F46207" w:rsidRDefault="00AD55A9" w:rsidP="00AD55A9">
      <w:pPr>
        <w:jc w:val="both"/>
        <w:rPr>
          <w:rFonts w:eastAsiaTheme="minorHAnsi"/>
          <w:lang w:eastAsia="en-US"/>
        </w:rPr>
      </w:pPr>
      <w:proofErr w:type="gramStart"/>
      <w:r w:rsidRPr="00F46207">
        <w:rPr>
          <w:rFonts w:eastAsiaTheme="minorHAnsi"/>
          <w:lang w:eastAsia="en-US"/>
        </w:rPr>
        <w:t>de</w:t>
      </w:r>
      <w:proofErr w:type="gramEnd"/>
      <w:r w:rsidRPr="00F46207">
        <w:rPr>
          <w:rFonts w:eastAsiaTheme="minorHAnsi"/>
          <w:lang w:eastAsia="en-US"/>
        </w:rPr>
        <w:t xml:space="preserve"> Bruyères.</w:t>
      </w:r>
    </w:p>
    <w:p w:rsidR="00711372" w:rsidRPr="00F46207" w:rsidRDefault="00711372" w:rsidP="00AD55A9">
      <w:pPr>
        <w:jc w:val="both"/>
        <w:rPr>
          <w:rFonts w:eastAsiaTheme="minorHAnsi"/>
          <w:lang w:eastAsia="en-US"/>
        </w:rPr>
      </w:pPr>
    </w:p>
    <w:p w:rsidR="00AD55A9" w:rsidRPr="00F46207" w:rsidRDefault="00AD55A9" w:rsidP="00AD55A9">
      <w:pPr>
        <w:jc w:val="both"/>
        <w:rPr>
          <w:rFonts w:eastAsiaTheme="minorHAnsi"/>
          <w:b/>
          <w:u w:val="single"/>
          <w:lang w:eastAsia="en-US"/>
        </w:rPr>
      </w:pPr>
      <w:r w:rsidRPr="00F46207">
        <w:rPr>
          <w:rFonts w:eastAsiaTheme="minorHAnsi"/>
          <w:b/>
          <w:u w:val="single"/>
          <w:lang w:eastAsia="en-US"/>
        </w:rPr>
        <w:t>Contribution Syndicale 2017- SDIS des Vosges.</w:t>
      </w:r>
    </w:p>
    <w:p w:rsidR="00AD55A9" w:rsidRPr="00F46207" w:rsidRDefault="00AD55A9" w:rsidP="00AD55A9">
      <w:pPr>
        <w:jc w:val="both"/>
        <w:rPr>
          <w:rFonts w:eastAsiaTheme="minorHAnsi"/>
          <w:lang w:eastAsia="en-US"/>
        </w:rPr>
      </w:pPr>
      <w:r w:rsidRPr="00F46207">
        <w:rPr>
          <w:rFonts w:eastAsiaTheme="minorHAnsi"/>
          <w:lang w:eastAsia="en-US"/>
        </w:rPr>
        <w:t>Le Conseil Municipal, à l’unanimité, vote la contribution Syndicale 2017 pour le Service</w:t>
      </w:r>
    </w:p>
    <w:p w:rsidR="00711372" w:rsidRPr="00F46207" w:rsidRDefault="00AD55A9" w:rsidP="00AD55A9">
      <w:pPr>
        <w:jc w:val="both"/>
        <w:rPr>
          <w:rFonts w:eastAsiaTheme="minorHAnsi"/>
          <w:lang w:eastAsia="en-US"/>
        </w:rPr>
      </w:pPr>
      <w:r w:rsidRPr="00F46207">
        <w:rPr>
          <w:rFonts w:eastAsiaTheme="minorHAnsi"/>
          <w:lang w:eastAsia="en-US"/>
        </w:rPr>
        <w:t>Départemental d’Incendie et de Secours des Vosges.</w:t>
      </w:r>
    </w:p>
    <w:p w:rsidR="00711372" w:rsidRPr="00F46207" w:rsidRDefault="00711372" w:rsidP="00AD55A9">
      <w:pPr>
        <w:jc w:val="both"/>
        <w:rPr>
          <w:rFonts w:eastAsiaTheme="minorHAnsi"/>
          <w:lang w:eastAsia="en-US"/>
        </w:rPr>
      </w:pPr>
    </w:p>
    <w:p w:rsidR="00AD55A9" w:rsidRPr="00F46207" w:rsidRDefault="00AD55A9" w:rsidP="00AD55A9">
      <w:pPr>
        <w:jc w:val="both"/>
        <w:rPr>
          <w:rFonts w:eastAsiaTheme="minorHAnsi"/>
          <w:b/>
          <w:bCs/>
          <w:color w:val="000000"/>
          <w:u w:val="single"/>
          <w:lang w:eastAsia="en-US"/>
        </w:rPr>
      </w:pPr>
      <w:r w:rsidRPr="00F46207">
        <w:rPr>
          <w:rFonts w:eastAsiaTheme="minorHAnsi"/>
          <w:b/>
          <w:bCs/>
          <w:color w:val="000000"/>
          <w:u w:val="single"/>
          <w:lang w:eastAsia="en-US"/>
        </w:rPr>
        <w:t>Demandes d’adhésions au Syndicat Mixte pour l’Informatisation Communale (SMIC).</w:t>
      </w:r>
    </w:p>
    <w:p w:rsidR="00AD55A9" w:rsidRPr="00F46207" w:rsidRDefault="00AD55A9" w:rsidP="00AD55A9">
      <w:pPr>
        <w:jc w:val="both"/>
        <w:rPr>
          <w:rFonts w:eastAsiaTheme="minorHAnsi"/>
          <w:color w:val="000000"/>
          <w:lang w:eastAsia="en-US"/>
        </w:rPr>
      </w:pPr>
      <w:r w:rsidRPr="00F46207">
        <w:rPr>
          <w:rFonts w:eastAsiaTheme="minorHAnsi"/>
          <w:color w:val="000000"/>
          <w:lang w:eastAsia="en-US"/>
        </w:rPr>
        <w:t>Le Conseil Municipal émet un avis favorable pour l’adhésion au Syndicat Mixte pour</w:t>
      </w:r>
    </w:p>
    <w:p w:rsidR="00AD55A9" w:rsidRPr="00F46207" w:rsidRDefault="00AD55A9" w:rsidP="00AD55A9">
      <w:pPr>
        <w:jc w:val="both"/>
        <w:rPr>
          <w:rFonts w:eastAsiaTheme="minorHAnsi"/>
          <w:color w:val="000000"/>
          <w:lang w:eastAsia="en-US"/>
        </w:rPr>
      </w:pPr>
      <w:proofErr w:type="gramStart"/>
      <w:r w:rsidRPr="00F46207">
        <w:rPr>
          <w:rFonts w:eastAsiaTheme="minorHAnsi"/>
          <w:color w:val="000000"/>
          <w:lang w:eastAsia="en-US"/>
        </w:rPr>
        <w:t>l’Informatisation</w:t>
      </w:r>
      <w:proofErr w:type="gramEnd"/>
      <w:r w:rsidRPr="00F46207">
        <w:rPr>
          <w:rFonts w:eastAsiaTheme="minorHAnsi"/>
          <w:color w:val="000000"/>
          <w:lang w:eastAsia="en-US"/>
        </w:rPr>
        <w:t xml:space="preserve"> Communale dans le Département des Vosges des communes de Le </w:t>
      </w:r>
      <w:proofErr w:type="spellStart"/>
      <w:r w:rsidRPr="00F46207">
        <w:rPr>
          <w:rFonts w:eastAsiaTheme="minorHAnsi"/>
          <w:color w:val="000000"/>
          <w:lang w:eastAsia="en-US"/>
        </w:rPr>
        <w:t>Puid</w:t>
      </w:r>
      <w:proofErr w:type="spellEnd"/>
      <w:r w:rsidRPr="00F46207">
        <w:rPr>
          <w:rFonts w:eastAsiaTheme="minorHAnsi"/>
          <w:color w:val="000000"/>
          <w:lang w:eastAsia="en-US"/>
        </w:rPr>
        <w:t xml:space="preserve">, Le </w:t>
      </w:r>
    </w:p>
    <w:p w:rsidR="00AD55A9" w:rsidRPr="00F46207" w:rsidRDefault="00AD55A9" w:rsidP="00AD55A9">
      <w:pPr>
        <w:jc w:val="both"/>
        <w:rPr>
          <w:rFonts w:eastAsiaTheme="minorHAnsi"/>
          <w:color w:val="000000"/>
          <w:lang w:eastAsia="en-US"/>
        </w:rPr>
      </w:pPr>
      <w:r w:rsidRPr="00F46207">
        <w:rPr>
          <w:rFonts w:eastAsiaTheme="minorHAnsi"/>
          <w:color w:val="000000"/>
          <w:lang w:eastAsia="en-US"/>
        </w:rPr>
        <w:t xml:space="preserve">Mont, le Syndicat de Gestion du RPI de </w:t>
      </w:r>
      <w:proofErr w:type="spellStart"/>
      <w:r w:rsidRPr="00F46207">
        <w:rPr>
          <w:rFonts w:eastAsiaTheme="minorHAnsi"/>
          <w:color w:val="000000"/>
          <w:lang w:eastAsia="en-US"/>
        </w:rPr>
        <w:t>Biffontaine</w:t>
      </w:r>
      <w:proofErr w:type="spellEnd"/>
      <w:r w:rsidRPr="00F46207">
        <w:rPr>
          <w:rFonts w:eastAsiaTheme="minorHAnsi"/>
          <w:color w:val="000000"/>
          <w:lang w:eastAsia="en-US"/>
        </w:rPr>
        <w:t>-La Chapelle-</w:t>
      </w:r>
      <w:proofErr w:type="spellStart"/>
      <w:r w:rsidRPr="00F46207">
        <w:rPr>
          <w:rFonts w:eastAsiaTheme="minorHAnsi"/>
          <w:color w:val="000000"/>
          <w:lang w:eastAsia="en-US"/>
        </w:rPr>
        <w:t>dt</w:t>
      </w:r>
      <w:proofErr w:type="spellEnd"/>
      <w:r w:rsidRPr="00F46207">
        <w:rPr>
          <w:rFonts w:eastAsiaTheme="minorHAnsi"/>
          <w:color w:val="000000"/>
          <w:lang w:eastAsia="en-US"/>
        </w:rPr>
        <w:t xml:space="preserve">-Bruyères, Les </w:t>
      </w:r>
      <w:proofErr w:type="spellStart"/>
      <w:r w:rsidRPr="00F46207">
        <w:rPr>
          <w:rFonts w:eastAsiaTheme="minorHAnsi"/>
          <w:color w:val="000000"/>
          <w:lang w:eastAsia="en-US"/>
        </w:rPr>
        <w:t>Poulières</w:t>
      </w:r>
      <w:proofErr w:type="spellEnd"/>
      <w:r w:rsidRPr="00F46207">
        <w:rPr>
          <w:rFonts w:eastAsiaTheme="minorHAnsi"/>
          <w:color w:val="000000"/>
          <w:lang w:eastAsia="en-US"/>
        </w:rPr>
        <w:t xml:space="preserve">, le </w:t>
      </w:r>
    </w:p>
    <w:p w:rsidR="00AD55A9" w:rsidRPr="00F46207" w:rsidRDefault="00AD55A9" w:rsidP="00AD55A9">
      <w:pPr>
        <w:jc w:val="both"/>
        <w:rPr>
          <w:rFonts w:eastAsiaTheme="minorHAnsi"/>
          <w:color w:val="000000"/>
          <w:lang w:eastAsia="en-US"/>
        </w:rPr>
      </w:pPr>
      <w:r w:rsidRPr="00F46207">
        <w:rPr>
          <w:rFonts w:eastAsiaTheme="minorHAnsi"/>
          <w:color w:val="000000"/>
          <w:lang w:eastAsia="en-US"/>
        </w:rPr>
        <w:t xml:space="preserve">Syndicat Scolaire de la </w:t>
      </w:r>
      <w:proofErr w:type="spellStart"/>
      <w:r w:rsidRPr="00F46207">
        <w:rPr>
          <w:rFonts w:eastAsiaTheme="minorHAnsi"/>
          <w:color w:val="000000"/>
          <w:lang w:eastAsia="en-US"/>
        </w:rPr>
        <w:t>Bourgonce</w:t>
      </w:r>
      <w:proofErr w:type="spellEnd"/>
      <w:r w:rsidRPr="00F46207">
        <w:rPr>
          <w:rFonts w:eastAsiaTheme="minorHAnsi"/>
          <w:color w:val="000000"/>
          <w:lang w:eastAsia="en-US"/>
        </w:rPr>
        <w:t>-La Salle-</w:t>
      </w:r>
      <w:proofErr w:type="spellStart"/>
      <w:r w:rsidRPr="00F46207">
        <w:rPr>
          <w:rFonts w:eastAsiaTheme="minorHAnsi"/>
          <w:color w:val="000000"/>
          <w:lang w:eastAsia="en-US"/>
        </w:rPr>
        <w:t>Nompatelize</w:t>
      </w:r>
      <w:proofErr w:type="spellEnd"/>
      <w:r w:rsidRPr="00F46207">
        <w:rPr>
          <w:rFonts w:eastAsiaTheme="minorHAnsi"/>
          <w:color w:val="000000"/>
          <w:lang w:eastAsia="en-US"/>
        </w:rPr>
        <w:t xml:space="preserve">, le Syndicat des Eaux de la région de </w:t>
      </w:r>
    </w:p>
    <w:p w:rsidR="00AD55A9" w:rsidRPr="00F46207" w:rsidRDefault="00AD55A9" w:rsidP="00AD55A9">
      <w:pPr>
        <w:jc w:val="both"/>
        <w:rPr>
          <w:rFonts w:eastAsiaTheme="minorHAnsi"/>
          <w:color w:val="000000"/>
          <w:lang w:eastAsia="en-US"/>
        </w:rPr>
      </w:pPr>
      <w:proofErr w:type="spellStart"/>
      <w:r w:rsidRPr="00F46207">
        <w:rPr>
          <w:rFonts w:eastAsiaTheme="minorHAnsi"/>
          <w:color w:val="000000"/>
          <w:lang w:eastAsia="en-US"/>
        </w:rPr>
        <w:t>Landaville</w:t>
      </w:r>
      <w:proofErr w:type="spellEnd"/>
      <w:r w:rsidRPr="00F46207">
        <w:rPr>
          <w:rFonts w:eastAsiaTheme="minorHAnsi"/>
          <w:color w:val="000000"/>
          <w:lang w:eastAsia="en-US"/>
        </w:rPr>
        <w:t xml:space="preserve"> et le Syndicat des Eaux de la région de Bulgnéville et de la Vallée du Vair.</w:t>
      </w:r>
    </w:p>
    <w:p w:rsidR="00711372" w:rsidRPr="00F46207" w:rsidRDefault="00711372" w:rsidP="00AD55A9">
      <w:pPr>
        <w:jc w:val="both"/>
        <w:rPr>
          <w:b/>
          <w:u w:val="single"/>
        </w:rPr>
      </w:pPr>
    </w:p>
    <w:p w:rsidR="00AD55A9" w:rsidRPr="00F46207" w:rsidRDefault="00AD55A9" w:rsidP="00AD55A9">
      <w:pPr>
        <w:jc w:val="both"/>
        <w:rPr>
          <w:rFonts w:eastAsiaTheme="minorHAnsi"/>
          <w:b/>
          <w:u w:val="single"/>
          <w:lang w:eastAsia="en-US"/>
        </w:rPr>
      </w:pPr>
      <w:r w:rsidRPr="00F46207">
        <w:rPr>
          <w:rFonts w:eastAsiaTheme="minorHAnsi"/>
          <w:b/>
          <w:u w:val="single"/>
          <w:lang w:eastAsia="en-US"/>
        </w:rPr>
        <w:t>Subvention séjours pédagogiques collèges.</w:t>
      </w:r>
    </w:p>
    <w:p w:rsidR="00AD55A9" w:rsidRPr="00F46207" w:rsidRDefault="00AD55A9" w:rsidP="00AD55A9">
      <w:pPr>
        <w:jc w:val="both"/>
        <w:rPr>
          <w:rFonts w:eastAsiaTheme="minorHAnsi"/>
          <w:lang w:eastAsia="en-US"/>
        </w:rPr>
      </w:pPr>
      <w:r w:rsidRPr="00F46207">
        <w:rPr>
          <w:rFonts w:eastAsiaTheme="minorHAnsi"/>
          <w:lang w:eastAsia="en-US"/>
        </w:rPr>
        <w:t xml:space="preserve">Le Conseil Municipal, à l’unanimité, décide d’attribuer une subvention de 30 € par collégien </w:t>
      </w:r>
    </w:p>
    <w:p w:rsidR="00AD55A9" w:rsidRPr="00F46207" w:rsidRDefault="00AD55A9" w:rsidP="00AD55A9">
      <w:pPr>
        <w:jc w:val="both"/>
        <w:rPr>
          <w:b/>
          <w:u w:val="single"/>
        </w:rPr>
      </w:pPr>
      <w:proofErr w:type="gramStart"/>
      <w:r w:rsidRPr="00F46207">
        <w:rPr>
          <w:rFonts w:eastAsiaTheme="minorHAnsi"/>
          <w:lang w:eastAsia="en-US"/>
        </w:rPr>
        <w:t>pour</w:t>
      </w:r>
      <w:proofErr w:type="gramEnd"/>
      <w:r w:rsidRPr="00F46207">
        <w:rPr>
          <w:rFonts w:eastAsiaTheme="minorHAnsi"/>
          <w:lang w:eastAsia="en-US"/>
        </w:rPr>
        <w:t xml:space="preserve"> les séjours pédagogiques.</w:t>
      </w:r>
    </w:p>
    <w:p w:rsidR="0049727F" w:rsidRPr="00F46207" w:rsidRDefault="0049727F" w:rsidP="00AD55A9">
      <w:pPr>
        <w:jc w:val="both"/>
        <w:rPr>
          <w:b/>
          <w:u w:val="single"/>
        </w:rPr>
      </w:pPr>
    </w:p>
    <w:p w:rsidR="00AD55A9" w:rsidRPr="00F46207" w:rsidRDefault="00AD55A9" w:rsidP="00AD55A9">
      <w:pPr>
        <w:jc w:val="both"/>
        <w:rPr>
          <w:b/>
          <w:u w:val="single"/>
        </w:rPr>
      </w:pPr>
      <w:r w:rsidRPr="00F46207">
        <w:rPr>
          <w:b/>
          <w:u w:val="single"/>
        </w:rPr>
        <w:t>Autorisation passage Rallye Vosgien.</w:t>
      </w:r>
    </w:p>
    <w:p w:rsidR="00AD55A9" w:rsidRPr="00F46207" w:rsidRDefault="00AD55A9" w:rsidP="00AD55A9">
      <w:pPr>
        <w:jc w:val="both"/>
      </w:pPr>
      <w:r w:rsidRPr="00F46207">
        <w:t>Le Conseil Municipal, à l’unanimité, autorise le passage dans la commune du 32</w:t>
      </w:r>
      <w:r w:rsidRPr="00F46207">
        <w:rPr>
          <w:vertAlign w:val="superscript"/>
        </w:rPr>
        <w:t>ème</w:t>
      </w:r>
      <w:r w:rsidRPr="00F46207">
        <w:t xml:space="preserve"> Rallye</w:t>
      </w:r>
    </w:p>
    <w:p w:rsidR="00AD55A9" w:rsidRPr="00F46207" w:rsidRDefault="00AD55A9" w:rsidP="00AD55A9">
      <w:pPr>
        <w:jc w:val="both"/>
      </w:pPr>
      <w:r w:rsidRPr="00F46207">
        <w:t>Vosgien, manche du Championnat de France des Rallyes 2</w:t>
      </w:r>
      <w:r w:rsidRPr="00F46207">
        <w:rPr>
          <w:vertAlign w:val="superscript"/>
        </w:rPr>
        <w:t>ème</w:t>
      </w:r>
      <w:r w:rsidRPr="00F46207">
        <w:t xml:space="preserve"> Division, et du 5</w:t>
      </w:r>
      <w:r w:rsidRPr="00F46207">
        <w:rPr>
          <w:vertAlign w:val="superscript"/>
        </w:rPr>
        <w:t>ème</w:t>
      </w:r>
      <w:r w:rsidRPr="00F46207">
        <w:t xml:space="preserve"> Rallye </w:t>
      </w:r>
    </w:p>
    <w:p w:rsidR="00AD55A9" w:rsidRPr="00F46207" w:rsidRDefault="00AD55A9" w:rsidP="00AD55A9">
      <w:pPr>
        <w:jc w:val="both"/>
      </w:pPr>
      <w:r w:rsidRPr="00F46207">
        <w:t xml:space="preserve">Vosgien VHC, organisés par l’ASAC Vosgien, organisateur administratif et l’association </w:t>
      </w:r>
    </w:p>
    <w:p w:rsidR="00AD55A9" w:rsidRPr="00F46207" w:rsidRDefault="00AD55A9" w:rsidP="00AD55A9">
      <w:pPr>
        <w:jc w:val="both"/>
      </w:pPr>
      <w:r w:rsidRPr="00F46207">
        <w:t>Vosges Rallye Organisation, organisateur technique, à la date du dimanche 24 septembre 2017.</w:t>
      </w:r>
    </w:p>
    <w:p w:rsidR="00AD55A9" w:rsidRPr="00F46207" w:rsidRDefault="00AD55A9" w:rsidP="00AD55A9">
      <w:pPr>
        <w:jc w:val="both"/>
      </w:pPr>
      <w:r w:rsidRPr="00F46207">
        <w:t>Un état des lieux sera demandé aux organisateurs avant et après le passage des véhicules.</w:t>
      </w:r>
    </w:p>
    <w:p w:rsidR="00AD55A9" w:rsidRPr="00F46207" w:rsidRDefault="00AD55A9" w:rsidP="00AD55A9">
      <w:pPr>
        <w:jc w:val="center"/>
        <w:rPr>
          <w:b/>
          <w:u w:val="single"/>
        </w:rPr>
      </w:pPr>
    </w:p>
    <w:p w:rsidR="00AD55A9" w:rsidRPr="00F46207" w:rsidRDefault="00AD55A9" w:rsidP="00AD55A9">
      <w:pPr>
        <w:jc w:val="center"/>
      </w:pPr>
      <w:r w:rsidRPr="00F46207">
        <w:rPr>
          <w:b/>
          <w:u w:val="single"/>
        </w:rPr>
        <w:t>Informations</w:t>
      </w:r>
    </w:p>
    <w:p w:rsidR="00AD55A9" w:rsidRPr="00F46207" w:rsidRDefault="00AD55A9" w:rsidP="00AD55A9">
      <w:pPr>
        <w:rPr>
          <w:u w:val="single"/>
        </w:rPr>
      </w:pPr>
      <w:r w:rsidRPr="00F46207">
        <w:rPr>
          <w:u w:val="single"/>
        </w:rPr>
        <w:t xml:space="preserve">Droits de préemption </w:t>
      </w:r>
      <w:proofErr w:type="gramStart"/>
      <w:r w:rsidRPr="00F46207">
        <w:rPr>
          <w:u w:val="single"/>
        </w:rPr>
        <w:t>urbain</w:t>
      </w:r>
      <w:proofErr w:type="gramEnd"/>
      <w:r w:rsidRPr="00F46207">
        <w:rPr>
          <w:u w:val="single"/>
        </w:rPr>
        <w:t>.</w:t>
      </w:r>
    </w:p>
    <w:p w:rsidR="00AD55A9" w:rsidRPr="00F46207" w:rsidRDefault="00AD55A9" w:rsidP="00AD55A9">
      <w:r w:rsidRPr="00F46207">
        <w:t>Le Conseil Municipal ne souhaite pas exercer son droit de préemption sur les biens situés :</w:t>
      </w:r>
    </w:p>
    <w:p w:rsidR="00AD55A9" w:rsidRPr="00F46207" w:rsidRDefault="00AD55A9" w:rsidP="00AD55A9">
      <w:pPr>
        <w:jc w:val="both"/>
      </w:pPr>
      <w:r w:rsidRPr="00F46207">
        <w:t>229 Rue des Fusillés (bâti).</w:t>
      </w:r>
    </w:p>
    <w:p w:rsidR="00AD55A9" w:rsidRPr="00F46207" w:rsidRDefault="00AD55A9" w:rsidP="00AD55A9">
      <w:pPr>
        <w:jc w:val="both"/>
      </w:pPr>
      <w:r w:rsidRPr="00F46207">
        <w:t>2425 Route devant le Cours (bâti).</w:t>
      </w:r>
    </w:p>
    <w:p w:rsidR="00AD55A9" w:rsidRPr="00F46207" w:rsidRDefault="00AD55A9" w:rsidP="00AD55A9">
      <w:pPr>
        <w:jc w:val="both"/>
      </w:pPr>
      <w:r w:rsidRPr="00F46207">
        <w:t>369 Route de Bruyères (bâti)</w:t>
      </w:r>
    </w:p>
    <w:p w:rsidR="00AD55A9" w:rsidRPr="00F46207" w:rsidRDefault="00AD55A9" w:rsidP="00AD55A9">
      <w:pPr>
        <w:jc w:val="both"/>
      </w:pPr>
      <w:r w:rsidRPr="00F46207">
        <w:t xml:space="preserve">Sous le </w:t>
      </w:r>
      <w:proofErr w:type="spellStart"/>
      <w:r w:rsidRPr="00F46207">
        <w:t>Palon</w:t>
      </w:r>
      <w:proofErr w:type="spellEnd"/>
      <w:r w:rsidRPr="00F46207">
        <w:t xml:space="preserve"> (non bâti)</w:t>
      </w:r>
    </w:p>
    <w:p w:rsidR="00AD55A9" w:rsidRPr="00F46207" w:rsidRDefault="00AD55A9" w:rsidP="00AD55A9">
      <w:pPr>
        <w:jc w:val="both"/>
      </w:pPr>
      <w:proofErr w:type="spellStart"/>
      <w:r w:rsidRPr="00F46207">
        <w:t>Prés</w:t>
      </w:r>
      <w:proofErr w:type="spellEnd"/>
      <w:r w:rsidRPr="00F46207">
        <w:t xml:space="preserve"> du Sapin et du Grand Bois (non bâti)</w:t>
      </w:r>
    </w:p>
    <w:p w:rsidR="00AD55A9" w:rsidRPr="00F46207" w:rsidRDefault="00AD55A9" w:rsidP="00AD55A9">
      <w:pPr>
        <w:jc w:val="both"/>
        <w:rPr>
          <w:u w:val="single"/>
        </w:rPr>
      </w:pPr>
      <w:r w:rsidRPr="00F46207">
        <w:t xml:space="preserve">A </w:t>
      </w:r>
      <w:proofErr w:type="spellStart"/>
      <w:r w:rsidRPr="00F46207">
        <w:t>Bringuette</w:t>
      </w:r>
      <w:proofErr w:type="spellEnd"/>
      <w:r w:rsidRPr="00F46207">
        <w:t xml:space="preserve"> (non bâti)</w:t>
      </w:r>
    </w:p>
    <w:p w:rsidR="00AD55A9" w:rsidRPr="00F46207" w:rsidRDefault="00AD55A9" w:rsidP="00AD55A9">
      <w:pPr>
        <w:jc w:val="both"/>
        <w:rPr>
          <w:u w:val="single"/>
        </w:rPr>
      </w:pPr>
      <w:r w:rsidRPr="00F46207">
        <w:rPr>
          <w:u w:val="single"/>
        </w:rPr>
        <w:t>Rallye Vosgien 2016.</w:t>
      </w:r>
    </w:p>
    <w:p w:rsidR="00AD55A9" w:rsidRPr="00F46207" w:rsidRDefault="00AD55A9" w:rsidP="00AD55A9">
      <w:pPr>
        <w:jc w:val="both"/>
      </w:pPr>
      <w:r w:rsidRPr="00F46207">
        <w:t>Il sera de passage sur la commune le 24 septembre 2017.</w:t>
      </w:r>
    </w:p>
    <w:p w:rsidR="00AD55A9" w:rsidRPr="00F46207" w:rsidRDefault="00AD55A9" w:rsidP="00AD55A9">
      <w:pPr>
        <w:jc w:val="both"/>
        <w:rPr>
          <w:u w:val="single"/>
        </w:rPr>
      </w:pPr>
      <w:r w:rsidRPr="00F46207">
        <w:rPr>
          <w:u w:val="single"/>
        </w:rPr>
        <w:t>Agenda d’accessibilité pour les établissements recevant du public.</w:t>
      </w:r>
    </w:p>
    <w:p w:rsidR="00AD55A9" w:rsidRPr="00F46207" w:rsidRDefault="00AD55A9" w:rsidP="00AD55A9">
      <w:pPr>
        <w:jc w:val="both"/>
      </w:pPr>
      <w:r w:rsidRPr="00F46207">
        <w:t xml:space="preserve">Il a été approuvé par la </w:t>
      </w:r>
      <w:proofErr w:type="spellStart"/>
      <w:r w:rsidR="0038752C" w:rsidRPr="00F46207">
        <w:t>Diection</w:t>
      </w:r>
      <w:proofErr w:type="spellEnd"/>
      <w:r w:rsidRPr="00F46207">
        <w:t xml:space="preserve"> Départementale d</w:t>
      </w:r>
      <w:r w:rsidR="0038752C" w:rsidRPr="00F46207">
        <w:t xml:space="preserve">es Territoires </w:t>
      </w:r>
      <w:r w:rsidRPr="00F46207">
        <w:t xml:space="preserve">en date du </w:t>
      </w:r>
      <w:r w:rsidR="0038752C" w:rsidRPr="00F46207">
        <w:t>20 février</w:t>
      </w:r>
      <w:r w:rsidRPr="00F46207">
        <w:t xml:space="preserve"> 2017.</w:t>
      </w:r>
    </w:p>
    <w:p w:rsidR="00AD55A9" w:rsidRPr="00F46207" w:rsidRDefault="00AD55A9" w:rsidP="00AD55A9">
      <w:pPr>
        <w:jc w:val="both"/>
      </w:pPr>
      <w:r w:rsidRPr="00F46207">
        <w:t>Bureau de poste en 2017.</w:t>
      </w:r>
    </w:p>
    <w:p w:rsidR="00AD55A9" w:rsidRPr="00F46207" w:rsidRDefault="00AD55A9" w:rsidP="00AD55A9">
      <w:pPr>
        <w:jc w:val="both"/>
      </w:pPr>
      <w:r w:rsidRPr="00F46207">
        <w:t>Eglise en 2018.</w:t>
      </w:r>
    </w:p>
    <w:p w:rsidR="00AD55A9" w:rsidRPr="00F46207" w:rsidRDefault="00AD55A9" w:rsidP="00AD55A9">
      <w:pPr>
        <w:jc w:val="both"/>
      </w:pPr>
      <w:r w:rsidRPr="00F46207">
        <w:t>Maire-Ecole en 2019.</w:t>
      </w:r>
    </w:p>
    <w:p w:rsidR="00AD55A9" w:rsidRPr="00F46207" w:rsidRDefault="00AD55A9" w:rsidP="00AD55A9">
      <w:pPr>
        <w:jc w:val="both"/>
      </w:pPr>
      <w:r w:rsidRPr="00F46207">
        <w:rPr>
          <w:u w:val="single"/>
        </w:rPr>
        <w:t>Dépose du parc de cabine téléphonique de la commune</w:t>
      </w:r>
      <w:r w:rsidRPr="00F46207">
        <w:t>.</w:t>
      </w:r>
    </w:p>
    <w:p w:rsidR="00AD55A9" w:rsidRPr="00F46207" w:rsidRDefault="00AD55A9" w:rsidP="00AD55A9">
      <w:pPr>
        <w:jc w:val="both"/>
      </w:pPr>
      <w:r w:rsidRPr="00F46207">
        <w:t>Le démontage de la cabine téléphonique située au camping « </w:t>
      </w:r>
      <w:proofErr w:type="spellStart"/>
      <w:r w:rsidRPr="00F46207">
        <w:t>LesPinasses</w:t>
      </w:r>
      <w:proofErr w:type="spellEnd"/>
      <w:r w:rsidRPr="00F46207">
        <w:t> » est prévue prochainement.</w:t>
      </w:r>
    </w:p>
    <w:p w:rsidR="00AD55A9" w:rsidRPr="00F46207" w:rsidRDefault="00AD55A9" w:rsidP="00AD55A9">
      <w:pPr>
        <w:jc w:val="both"/>
        <w:rPr>
          <w:sz w:val="22"/>
          <w:szCs w:val="22"/>
        </w:rPr>
      </w:pPr>
      <w:r w:rsidRPr="00F46207">
        <w:t>L’habitacle de cabine téléphonique seul sera offert à titre gracieux et utilisé dans le cadre du projet nommé « </w:t>
      </w:r>
      <w:proofErr w:type="spellStart"/>
      <w:r w:rsidRPr="00F46207">
        <w:t>Give</w:t>
      </w:r>
      <w:proofErr w:type="spellEnd"/>
      <w:r w:rsidRPr="00F46207">
        <w:t xml:space="preserve"> Box » (lieu d’échange de livres) à la commune</w:t>
      </w:r>
      <w:r w:rsidRPr="00F46207">
        <w:rPr>
          <w:sz w:val="22"/>
          <w:szCs w:val="22"/>
        </w:rPr>
        <w:t xml:space="preserve"> de Granges-Aumontzey.</w:t>
      </w:r>
    </w:p>
    <w:sectPr w:rsidR="00AD55A9" w:rsidRPr="00F46207" w:rsidSect="00AD55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D74"/>
    <w:multiLevelType w:val="hybridMultilevel"/>
    <w:tmpl w:val="5B58C08E"/>
    <w:lvl w:ilvl="0" w:tplc="149AA13E">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A9"/>
    <w:rsid w:val="002C482C"/>
    <w:rsid w:val="0038752C"/>
    <w:rsid w:val="0049727F"/>
    <w:rsid w:val="004D1DA1"/>
    <w:rsid w:val="00711372"/>
    <w:rsid w:val="008B4CFB"/>
    <w:rsid w:val="00AD55A9"/>
    <w:rsid w:val="00F46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59A76-156C-4D4B-A899-85A86140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A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C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4CF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1287</Words>
  <Characters>7082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 Chapelle</dc:creator>
  <cp:keywords/>
  <dc:description/>
  <cp:lastModifiedBy>Mairie la Chapelle</cp:lastModifiedBy>
  <cp:revision>1</cp:revision>
  <cp:lastPrinted>2017-03-02T14:20:00Z</cp:lastPrinted>
  <dcterms:created xsi:type="dcterms:W3CDTF">2017-03-02T08:06:00Z</dcterms:created>
  <dcterms:modified xsi:type="dcterms:W3CDTF">2017-03-02T14:28:00Z</dcterms:modified>
</cp:coreProperties>
</file>